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9712" w14:textId="77777777" w:rsidR="00DA4FFA" w:rsidRDefault="00B40A08" w:rsidP="00B40A08">
      <w:pPr>
        <w:spacing w:line="256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Консультация для родителей</w:t>
      </w:r>
      <w:r w:rsidRPr="00B40A08">
        <w:rPr>
          <w:rFonts w:eastAsia="Calibri" w:cs="Times New Roman"/>
          <w:b/>
          <w:bCs/>
          <w:sz w:val="28"/>
          <w:szCs w:val="28"/>
        </w:rPr>
        <w:t xml:space="preserve"> </w:t>
      </w:r>
    </w:p>
    <w:p w14:paraId="054F5EB1" w14:textId="77777777" w:rsidR="00B40A08" w:rsidRPr="00B40A08" w:rsidRDefault="00B40A08" w:rsidP="00B40A08">
      <w:pPr>
        <w:spacing w:line="256" w:lineRule="auto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«</w:t>
      </w:r>
      <w:r w:rsidRPr="00B40A08">
        <w:rPr>
          <w:rFonts w:eastAsia="Calibri" w:cs="Times New Roman"/>
          <w:b/>
          <w:bCs/>
          <w:sz w:val="28"/>
          <w:szCs w:val="28"/>
        </w:rPr>
        <w:t>ИГРЫ</w:t>
      </w:r>
      <w:r w:rsidRPr="00B40A08">
        <w:rPr>
          <w:rFonts w:eastAsia="Calibri" w:cs="Times New Roman"/>
          <w:sz w:val="28"/>
          <w:szCs w:val="28"/>
        </w:rPr>
        <w:t xml:space="preserve"> </w:t>
      </w:r>
      <w:r w:rsidRPr="00B40A08">
        <w:rPr>
          <w:rFonts w:eastAsia="Calibri" w:cs="Times New Roman"/>
          <w:b/>
          <w:bCs/>
          <w:sz w:val="28"/>
          <w:szCs w:val="28"/>
        </w:rPr>
        <w:t>НА РАЗВИТИЕ ВНИМАНИЯ</w:t>
      </w:r>
      <w:r>
        <w:rPr>
          <w:rFonts w:eastAsia="Calibri" w:cs="Times New Roman"/>
          <w:b/>
          <w:bCs/>
          <w:sz w:val="28"/>
          <w:szCs w:val="28"/>
        </w:rPr>
        <w:t>»</w:t>
      </w:r>
    </w:p>
    <w:p w14:paraId="50F054E9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</w:p>
    <w:p w14:paraId="2EF659B8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b/>
          <w:bCs/>
          <w:sz w:val="28"/>
          <w:szCs w:val="28"/>
        </w:rPr>
        <w:t>ВНИМАНИЕ</w:t>
      </w:r>
      <w:r w:rsidR="00DA4FFA">
        <w:rPr>
          <w:rFonts w:eastAsia="Calibri" w:cs="Times New Roman"/>
          <w:b/>
          <w:bCs/>
          <w:sz w:val="28"/>
          <w:szCs w:val="28"/>
        </w:rPr>
        <w:t xml:space="preserve"> - </w:t>
      </w:r>
      <w:r w:rsidRPr="00C919A1">
        <w:rPr>
          <w:rFonts w:eastAsia="Calibri" w:cs="Times New Roman"/>
          <w:b/>
          <w:bCs/>
          <w:sz w:val="28"/>
          <w:szCs w:val="28"/>
        </w:rPr>
        <w:t>есть сосредоточенность на чем-либо. Оно связано с интересами</w:t>
      </w:r>
      <w:r w:rsidRPr="00C919A1">
        <w:rPr>
          <w:rFonts w:eastAsia="Calibri" w:cs="Times New Roman"/>
          <w:sz w:val="28"/>
          <w:szCs w:val="28"/>
        </w:rPr>
        <w:t>, склонностями, призванием человека, от его особенностей зависят такие качества личности, как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ребенком доступного для него объема знаний, умений и установление контакта со взрослым. Если внимание отсутствует, ребенок не может научиться ни подражать действиям взрослого, ни действовать по образцу, ни выполнять словесную инструкцию. Развитие внимания тесно переплетается с развитием запоминания.</w:t>
      </w:r>
    </w:p>
    <w:p w14:paraId="3BDCB0F9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b/>
          <w:bCs/>
          <w:sz w:val="28"/>
          <w:szCs w:val="28"/>
        </w:rPr>
        <w:t>НАРУШЕНИЯ ВНИМАНИЯ</w:t>
      </w:r>
    </w:p>
    <w:p w14:paraId="1C7E2517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  <w:u w:val="single"/>
        </w:rPr>
        <w:t xml:space="preserve">Отвлекаемость </w:t>
      </w:r>
      <w:r w:rsidRPr="00C919A1">
        <w:rPr>
          <w:rFonts w:eastAsia="Calibri" w:cs="Times New Roman"/>
          <w:sz w:val="28"/>
          <w:szCs w:val="28"/>
        </w:rPr>
        <w:t>- непроизвольное перемещение внимания с одного объекта на другой.</w:t>
      </w:r>
    </w:p>
    <w:p w14:paraId="2E6194A9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  <w:u w:val="single"/>
        </w:rPr>
        <w:t>Рассеянность</w:t>
      </w:r>
      <w:r w:rsidRPr="00C919A1">
        <w:rPr>
          <w:rFonts w:eastAsia="Calibri" w:cs="Times New Roman"/>
          <w:sz w:val="28"/>
          <w:szCs w:val="28"/>
        </w:rPr>
        <w:t xml:space="preserve"> - неспособность сосредоточиться на чем-либо определенном в течение длительного времени. Рассеянность может проявляться а) в неспособности к сосредоточению; б) в чрезмерной концентрации на одном объекте деятельности. Рассеянностью называют также истощаемость внимания, как следствие болезни, переутомления.</w:t>
      </w:r>
    </w:p>
    <w:p w14:paraId="7090DECC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  <w:u w:val="single"/>
        </w:rPr>
        <w:t>Чрезмерная подвижность внимания</w:t>
      </w:r>
      <w:r w:rsidRPr="00C919A1">
        <w:rPr>
          <w:rFonts w:eastAsia="Calibri" w:cs="Times New Roman"/>
          <w:sz w:val="28"/>
          <w:szCs w:val="28"/>
        </w:rPr>
        <w:t xml:space="preserve"> - постоянный переход от одного объекта к другому, от одной деятельности к другой при низкой эффективности.</w:t>
      </w:r>
    </w:p>
    <w:p w14:paraId="00C03C49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  <w:u w:val="single"/>
        </w:rPr>
        <w:t>Инертность</w:t>
      </w:r>
      <w:r w:rsidRPr="00C919A1">
        <w:rPr>
          <w:rFonts w:eastAsia="Calibri" w:cs="Times New Roman"/>
          <w:sz w:val="28"/>
          <w:szCs w:val="28"/>
        </w:rPr>
        <w:t xml:space="preserve"> - малая подвижность внимания, патологическая его фиксация на ограниченном круге представлений и мыслей.</w:t>
      </w:r>
    </w:p>
    <w:p w14:paraId="69D57FE1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 xml:space="preserve">ИГРЫ ДЛЯ </w:t>
      </w:r>
      <w:r w:rsidR="00B40A08" w:rsidRPr="00C919A1">
        <w:rPr>
          <w:rFonts w:eastAsia="Calibri" w:cs="Times New Roman"/>
          <w:b/>
          <w:bCs/>
          <w:sz w:val="28"/>
          <w:szCs w:val="28"/>
        </w:rPr>
        <w:t>РАЗВИТИ</w:t>
      </w:r>
      <w:r>
        <w:rPr>
          <w:rFonts w:eastAsia="Calibri" w:cs="Times New Roman"/>
          <w:b/>
          <w:bCs/>
          <w:sz w:val="28"/>
          <w:szCs w:val="28"/>
        </w:rPr>
        <w:t>Я</w:t>
      </w:r>
      <w:r w:rsidR="00B40A08" w:rsidRPr="00C919A1">
        <w:rPr>
          <w:rFonts w:eastAsia="Calibri" w:cs="Times New Roman"/>
          <w:b/>
          <w:bCs/>
          <w:sz w:val="28"/>
          <w:szCs w:val="28"/>
        </w:rPr>
        <w:t xml:space="preserve"> ЗРИТЕЛЬНОГО ВНИМАНИЯ</w:t>
      </w:r>
    </w:p>
    <w:p w14:paraId="3E97BFE5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ЛОТО</w:t>
      </w:r>
      <w:r>
        <w:rPr>
          <w:rFonts w:eastAsia="Calibri" w:cs="Times New Roman"/>
          <w:b/>
          <w:bCs/>
          <w:i/>
          <w:iCs/>
          <w:sz w:val="28"/>
          <w:szCs w:val="28"/>
        </w:rPr>
        <w:t>»,</w:t>
      </w:r>
      <w:r>
        <w:rPr>
          <w:rFonts w:eastAsia="Calibri" w:cs="Times New Roman"/>
          <w:sz w:val="28"/>
          <w:szCs w:val="28"/>
        </w:rPr>
        <w:t xml:space="preserve"> 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ДОМИНО</w:t>
      </w:r>
      <w:r>
        <w:rPr>
          <w:rFonts w:eastAsia="Calibri" w:cs="Times New Roman"/>
          <w:b/>
          <w:bCs/>
          <w:i/>
          <w:iCs/>
          <w:sz w:val="28"/>
          <w:szCs w:val="28"/>
        </w:rPr>
        <w:t>»,</w:t>
      </w:r>
      <w:r>
        <w:rPr>
          <w:rFonts w:eastAsia="Calibri" w:cs="Times New Roman"/>
          <w:sz w:val="28"/>
          <w:szCs w:val="28"/>
        </w:rPr>
        <w:t xml:space="preserve"> 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ВЫКЛАДЫВАНИЕ УЗОРА ИЗ МОЗАИКИ ИЛИ ИЗ ПАЛОЧЕК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</w:t>
      </w:r>
      <w:r w:rsidR="00DE2A94">
        <w:rPr>
          <w:rFonts w:eastAsia="Calibri" w:cs="Times New Roman"/>
          <w:sz w:val="28"/>
          <w:szCs w:val="28"/>
        </w:rPr>
        <w:t>Р</w:t>
      </w:r>
      <w:r w:rsidR="00B40A08" w:rsidRPr="00C919A1">
        <w:rPr>
          <w:rFonts w:eastAsia="Calibri" w:cs="Times New Roman"/>
          <w:sz w:val="28"/>
          <w:szCs w:val="28"/>
        </w:rPr>
        <w:t>ебенку предлагают выложить из мозаики (или палочек) по образцу узор, силуэт и т.п.</w:t>
      </w:r>
      <w:r>
        <w:rPr>
          <w:rFonts w:eastAsia="Calibri" w:cs="Times New Roman"/>
          <w:sz w:val="28"/>
          <w:szCs w:val="28"/>
        </w:rPr>
        <w:t>)</w:t>
      </w:r>
    </w:p>
    <w:p w14:paraId="5EA97B5F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НАНИЗЫВАНИЕ БУСИНОК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(р</w:t>
      </w:r>
      <w:r w:rsidR="00B40A08" w:rsidRPr="00C919A1">
        <w:rPr>
          <w:rFonts w:eastAsia="Calibri" w:cs="Times New Roman"/>
          <w:sz w:val="28"/>
          <w:szCs w:val="28"/>
        </w:rPr>
        <w:t>ебенку предлагается образец или схема нанизывания бус, нитка или проволока, бусинки. Ребенок собирает бусы</w:t>
      </w:r>
      <w:r>
        <w:rPr>
          <w:rFonts w:eastAsia="Calibri" w:cs="Times New Roman"/>
          <w:sz w:val="28"/>
          <w:szCs w:val="28"/>
        </w:rPr>
        <w:t>)</w:t>
      </w:r>
    </w:p>
    <w:p w14:paraId="26EEDAC8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НАЙДИ ИГРУШКУ</w:t>
      </w:r>
      <w:r>
        <w:rPr>
          <w:rFonts w:eastAsia="Calibri" w:cs="Times New Roman"/>
          <w:i/>
          <w:iCs/>
          <w:sz w:val="28"/>
          <w:szCs w:val="28"/>
        </w:rPr>
        <w:t xml:space="preserve">» </w:t>
      </w:r>
      <w:proofErr w:type="gramStart"/>
      <w:r>
        <w:rPr>
          <w:rFonts w:eastAsia="Calibri" w:cs="Times New Roman"/>
          <w:i/>
          <w:iCs/>
          <w:sz w:val="28"/>
          <w:szCs w:val="28"/>
        </w:rPr>
        <w:t>(</w:t>
      </w:r>
      <w:r w:rsidR="00B40A08">
        <w:rPr>
          <w:rFonts w:eastAsia="Calibri" w:cs="Times New Roman"/>
          <w:i/>
          <w:iCs/>
          <w:sz w:val="28"/>
          <w:szCs w:val="28"/>
        </w:rPr>
        <w:t xml:space="preserve"> </w:t>
      </w:r>
      <w:r w:rsidR="00DE2A94">
        <w:rPr>
          <w:rFonts w:eastAsia="Calibri" w:cs="Times New Roman"/>
          <w:sz w:val="28"/>
          <w:szCs w:val="28"/>
        </w:rPr>
        <w:t>Н</w:t>
      </w:r>
      <w:r w:rsidR="00B40A08" w:rsidRPr="00C919A1">
        <w:rPr>
          <w:rFonts w:eastAsia="Calibri" w:cs="Times New Roman"/>
          <w:sz w:val="28"/>
          <w:szCs w:val="28"/>
        </w:rPr>
        <w:t>есколько</w:t>
      </w:r>
      <w:proofErr w:type="gramEnd"/>
      <w:r w:rsidR="00B40A08" w:rsidRPr="00C919A1">
        <w:rPr>
          <w:rFonts w:eastAsia="Calibri" w:cs="Times New Roman"/>
          <w:sz w:val="28"/>
          <w:szCs w:val="28"/>
        </w:rPr>
        <w:t xml:space="preserve"> игрушек (до 7) может быть расставлено в комнате так, чтобы не бросались в глаза. Вы, облюбовав какую-либо игрушку, начинаете рассказывать, какая она, что может делать, какого цвета, какой формы, какой величины. Ребенок может задавать вопросы, а затем </w:t>
      </w:r>
      <w:r w:rsidR="00B40A08" w:rsidRPr="00C919A1">
        <w:rPr>
          <w:rFonts w:eastAsia="Calibri" w:cs="Times New Roman"/>
          <w:sz w:val="28"/>
          <w:szCs w:val="28"/>
        </w:rPr>
        <w:lastRenderedPageBreak/>
        <w:t>отправляется на поиски этой игрушки. Потом роль ведущего может сыграть сам ребенок</w:t>
      </w:r>
      <w:r>
        <w:rPr>
          <w:rFonts w:eastAsia="Calibri" w:cs="Times New Roman"/>
          <w:sz w:val="28"/>
          <w:szCs w:val="28"/>
        </w:rPr>
        <w:t>)</w:t>
      </w:r>
    </w:p>
    <w:p w14:paraId="344BFA62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ДОРИСУЙ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</w:t>
      </w:r>
      <w:r w:rsidR="00DE2A94">
        <w:rPr>
          <w:rFonts w:eastAsia="Calibri" w:cs="Times New Roman"/>
          <w:sz w:val="28"/>
          <w:szCs w:val="28"/>
        </w:rPr>
        <w:t>Р</w:t>
      </w:r>
      <w:r w:rsidR="00B40A08" w:rsidRPr="00C919A1">
        <w:rPr>
          <w:rFonts w:eastAsia="Calibri" w:cs="Times New Roman"/>
          <w:sz w:val="28"/>
          <w:szCs w:val="28"/>
        </w:rPr>
        <w:t xml:space="preserve">ебенку предлагается назвать, что отсутствует в изображении предметов и </w:t>
      </w:r>
      <w:r w:rsidR="00B40A08" w:rsidRPr="00C919A1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06CE168" wp14:editId="1C1036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47725" cy="102870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08" w:rsidRPr="00C919A1">
        <w:rPr>
          <w:rFonts w:eastAsia="Calibri" w:cs="Times New Roman"/>
          <w:sz w:val="28"/>
          <w:szCs w:val="28"/>
        </w:rPr>
        <w:t>дорисовать их. Примеры: дом без окон, машина без колес, цветок без стебелька и т.п.</w:t>
      </w:r>
      <w:r>
        <w:rPr>
          <w:rFonts w:eastAsia="Calibri" w:cs="Times New Roman"/>
          <w:sz w:val="28"/>
          <w:szCs w:val="28"/>
        </w:rPr>
        <w:t>)</w:t>
      </w:r>
    </w:p>
    <w:p w14:paraId="61D13F44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4FC90F5" wp14:editId="5851CA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80010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A1">
        <w:rPr>
          <w:rFonts w:eastAsia="Calibri" w:cs="Times New Roman"/>
          <w:sz w:val="28"/>
          <w:szCs w:val="28"/>
        </w:rPr>
        <w:t> </w:t>
      </w:r>
    </w:p>
    <w:p w14:paraId="3375005A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2A9B3EB5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54D5D68D" wp14:editId="2A94B4F1">
            <wp:extent cx="4029075" cy="1114425"/>
            <wp:effectExtent l="0" t="0" r="0" b="0"/>
            <wp:docPr id="4" name="Рисунок 4" descr="ЗАЧЕРКНИ.&#10;Ребенку предлагается таблица, где в несколько рядов изображены знакомые предметы или геометрические фигуры. Нужно зачеркнуть, например, все елки или все квадраты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РКНИ.&#10;Ребенку предлагается таблица, где в несколько рядов изображены знакомые предметы или геометрические фигуры. Нужно зачеркнуть, например, все елки или все квадраты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9A1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25EE5399" wp14:editId="4309EA73">
            <wp:extent cx="1676400" cy="1323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18092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ИЩИ БЕЗОСТАНОВОЧН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</w:t>
      </w:r>
      <w:r w:rsidR="00DE2A94">
        <w:rPr>
          <w:rFonts w:eastAsia="Calibri" w:cs="Times New Roman"/>
          <w:sz w:val="28"/>
          <w:szCs w:val="28"/>
        </w:rPr>
        <w:t>П</w:t>
      </w:r>
      <w:r w:rsidR="00B40A08" w:rsidRPr="00C919A1">
        <w:rPr>
          <w:rFonts w:eastAsia="Calibri" w:cs="Times New Roman"/>
          <w:sz w:val="28"/>
          <w:szCs w:val="28"/>
        </w:rPr>
        <w:t>о команде ребенок должен увидеть и назвать вокруг себя возможно больше предметов одного и того же цвета (или одного размера, или одинаковой формы, или из одного материала и т.п.). Можно усложнить задание, дав несколько признаков одновременно</w:t>
      </w:r>
      <w:r>
        <w:rPr>
          <w:rFonts w:eastAsia="Calibri" w:cs="Times New Roman"/>
          <w:sz w:val="28"/>
          <w:szCs w:val="28"/>
        </w:rPr>
        <w:t>)</w:t>
      </w:r>
    </w:p>
    <w:p w14:paraId="3A6E1A36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6E741DC2" wp14:editId="77A68F7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5144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НАЗОВИ ПРЕДМЕТ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»</w:t>
      </w:r>
    </w:p>
    <w:p w14:paraId="2CF053CC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Ребенку даются рисунки с замаскированными (неполными, перечеркнутыми, наложенными друг на друга) изображениями предметов. Необходимо их назвать.</w:t>
      </w:r>
    </w:p>
    <w:p w14:paraId="1ACB8C35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0DCE9198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BDAA8F6" wp14:editId="1E90D2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8954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 ЛАБИРИНТ.</w:t>
      </w:r>
    </w:p>
    <w:p w14:paraId="48B41A82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Пройти по лабиринту, прослеживая путь взором, в случае затруднения пальцем или карандашом.</w:t>
      </w:r>
    </w:p>
    <w:p w14:paraId="4069C019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33FB54E0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4BF3EE64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680D4413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</w:p>
    <w:p w14:paraId="5FF96D42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b/>
          <w:bCs/>
          <w:sz w:val="28"/>
          <w:szCs w:val="28"/>
        </w:rPr>
        <w:t>ИГРЫ НА РАЗВИТИЕ СЛУХОВОГО ВНИМАНИЯ</w:t>
      </w:r>
    </w:p>
    <w:p w14:paraId="7EE16D71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ЧТО ЗВУЧАЛО?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</w:t>
      </w:r>
      <w:r w:rsidR="00DE2A94">
        <w:rPr>
          <w:rFonts w:eastAsia="Calibri" w:cs="Times New Roman"/>
          <w:sz w:val="28"/>
          <w:szCs w:val="28"/>
        </w:rPr>
        <w:t>Р</w:t>
      </w:r>
      <w:r w:rsidR="00B40A08" w:rsidRPr="00C919A1">
        <w:rPr>
          <w:rFonts w:eastAsia="Calibri" w:cs="Times New Roman"/>
          <w:sz w:val="28"/>
          <w:szCs w:val="28"/>
        </w:rPr>
        <w:t>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</w:t>
      </w:r>
      <w:r>
        <w:rPr>
          <w:rFonts w:eastAsia="Calibri" w:cs="Times New Roman"/>
          <w:sz w:val="28"/>
          <w:szCs w:val="28"/>
        </w:rPr>
        <w:t>»</w:t>
      </w:r>
    </w:p>
    <w:p w14:paraId="29307A8B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b/>
          <w:bCs/>
          <w:i/>
          <w:iCs/>
          <w:sz w:val="28"/>
          <w:szCs w:val="28"/>
        </w:rPr>
        <w:lastRenderedPageBreak/>
        <w:t> 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ПОСЛУШАЙ И ВОСПРОИЗВЕДИ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»</w:t>
      </w:r>
      <w:r w:rsidR="00DA4FFA">
        <w:rPr>
          <w:rFonts w:eastAsia="Calibri" w:cs="Times New Roman"/>
          <w:sz w:val="28"/>
          <w:szCs w:val="28"/>
        </w:rPr>
        <w:t xml:space="preserve"> (р</w:t>
      </w:r>
      <w:r w:rsidRPr="00C919A1">
        <w:rPr>
          <w:rFonts w:eastAsia="Calibri" w:cs="Times New Roman"/>
          <w:sz w:val="28"/>
          <w:szCs w:val="28"/>
        </w:rPr>
        <w:t>ебенку предлагается воспроизводить по образцу, задаваемому взрослым, ритмичные удары палочкой по столу</w:t>
      </w:r>
      <w:r w:rsidR="00DA4FFA">
        <w:rPr>
          <w:rFonts w:eastAsia="Calibri" w:cs="Times New Roman"/>
          <w:sz w:val="28"/>
          <w:szCs w:val="28"/>
        </w:rPr>
        <w:t>)</w:t>
      </w:r>
    </w:p>
    <w:p w14:paraId="43D9EEF4" w14:textId="37DD02F3" w:rsidR="00B40A08" w:rsidRPr="00C919A1" w:rsidRDefault="005A6739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bookmarkStart w:id="0" w:name="_GoBack"/>
      <w:bookmarkEnd w:id="0"/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ПОПУГАЙЧИКИ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 xml:space="preserve">» </w:t>
      </w:r>
      <w:r w:rsidR="00DA4FFA">
        <w:rPr>
          <w:rFonts w:eastAsia="Calibri" w:cs="Times New Roman"/>
          <w:sz w:val="28"/>
          <w:szCs w:val="28"/>
        </w:rPr>
        <w:t>(</w:t>
      </w:r>
      <w:r w:rsidR="00DE2A94">
        <w:rPr>
          <w:rFonts w:eastAsia="Calibri" w:cs="Times New Roman"/>
          <w:sz w:val="28"/>
          <w:szCs w:val="28"/>
        </w:rPr>
        <w:t>В</w:t>
      </w:r>
      <w:r w:rsidR="00B40A08" w:rsidRPr="00C919A1">
        <w:rPr>
          <w:rFonts w:eastAsia="Calibri" w:cs="Times New Roman"/>
          <w:sz w:val="28"/>
          <w:szCs w:val="28"/>
        </w:rPr>
        <w:t>зрослый произносит слова или имитирует голоса животных. "Попугайчик" повторяет слова и голоса с такой же интонацией, как и у взрослого</w:t>
      </w:r>
      <w:r w:rsidR="00DA4FFA">
        <w:rPr>
          <w:rFonts w:eastAsia="Calibri" w:cs="Times New Roman"/>
          <w:sz w:val="28"/>
          <w:szCs w:val="28"/>
        </w:rPr>
        <w:t>)</w:t>
      </w:r>
    </w:p>
    <w:p w14:paraId="1AB0D2EC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ИГРЫ НА РАЗВИТИЕ МОТОРНО-ДВИГАТЕЛЬНОГО ВНИМАНИЯ</w:t>
      </w:r>
    </w:p>
    <w:p w14:paraId="0C9857C4" w14:textId="77777777" w:rsidR="00B40A08" w:rsidRPr="00C919A1" w:rsidRDefault="00DA4FFA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>КТО ЛЕТАЕТ?</w:t>
      </w:r>
      <w:r>
        <w:rPr>
          <w:rFonts w:eastAsia="Calibri" w:cs="Times New Roman"/>
          <w:b/>
          <w:bCs/>
          <w:i/>
          <w:iCs/>
          <w:sz w:val="28"/>
          <w:szCs w:val="28"/>
        </w:rPr>
        <w:t>»</w:t>
      </w:r>
      <w:r>
        <w:rPr>
          <w:rFonts w:eastAsia="Calibri" w:cs="Times New Roman"/>
          <w:sz w:val="28"/>
          <w:szCs w:val="28"/>
        </w:rPr>
        <w:t xml:space="preserve"> (В</w:t>
      </w:r>
      <w:r w:rsidR="00B40A08" w:rsidRPr="00C919A1">
        <w:rPr>
          <w:rFonts w:eastAsia="Calibri" w:cs="Times New Roman"/>
          <w:sz w:val="28"/>
          <w:szCs w:val="28"/>
        </w:rPr>
        <w:t>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</w:t>
      </w:r>
      <w:r>
        <w:rPr>
          <w:rFonts w:eastAsia="Calibri" w:cs="Times New Roman"/>
          <w:sz w:val="28"/>
          <w:szCs w:val="28"/>
        </w:rPr>
        <w:t>)</w:t>
      </w:r>
    </w:p>
    <w:p w14:paraId="4B6BBE3D" w14:textId="00B7DDCE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 </w:t>
      </w:r>
      <w:r w:rsidR="005A6739">
        <w:rPr>
          <w:rFonts w:eastAsia="Calibri" w:cs="Times New Roman"/>
          <w:b/>
          <w:bCs/>
          <w:i/>
          <w:iCs/>
          <w:sz w:val="28"/>
          <w:szCs w:val="28"/>
        </w:rPr>
        <w:t>«СЪЕДОБНОЕ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-НЕСЪЕДОБНОЕ</w:t>
      </w:r>
      <w:r w:rsidR="00DA4FFA">
        <w:rPr>
          <w:rFonts w:eastAsia="Calibri" w:cs="Times New Roman"/>
          <w:sz w:val="28"/>
          <w:szCs w:val="28"/>
        </w:rPr>
        <w:t>» (</w:t>
      </w:r>
      <w:r w:rsidRPr="00C919A1">
        <w:rPr>
          <w:rFonts w:eastAsia="Calibri" w:cs="Times New Roman"/>
          <w:sz w:val="28"/>
          <w:szCs w:val="28"/>
        </w:rPr>
        <w:t>В зависимости от названного предмета (съедобен он или нет) ребенок должен ловить или отбивать мяч, брошенный ему взрослым</w:t>
      </w:r>
      <w:r w:rsidR="00DA4FFA">
        <w:rPr>
          <w:rFonts w:eastAsia="Calibri" w:cs="Times New Roman"/>
          <w:sz w:val="28"/>
          <w:szCs w:val="28"/>
        </w:rPr>
        <w:t>)</w:t>
      </w:r>
      <w:r w:rsidRPr="00C919A1">
        <w:rPr>
          <w:rFonts w:eastAsia="Calibri" w:cs="Times New Roman"/>
          <w:sz w:val="28"/>
          <w:szCs w:val="28"/>
        </w:rPr>
        <w:t>.</w:t>
      </w:r>
    </w:p>
    <w:p w14:paraId="7F6E014C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  <w:r w:rsidR="00DA4FFA">
        <w:rPr>
          <w:rFonts w:eastAsia="Calibri" w:cs="Times New Roman"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УХО-НОС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»</w:t>
      </w:r>
      <w:r w:rsidR="00DA4FFA">
        <w:rPr>
          <w:rFonts w:eastAsia="Calibri" w:cs="Times New Roman"/>
          <w:sz w:val="28"/>
          <w:szCs w:val="28"/>
        </w:rPr>
        <w:t xml:space="preserve"> (</w:t>
      </w:r>
      <w:r w:rsidRPr="00C919A1">
        <w:rPr>
          <w:rFonts w:eastAsia="Calibri" w:cs="Times New Roman"/>
          <w:sz w:val="28"/>
          <w:szCs w:val="28"/>
        </w:rPr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</w:t>
      </w:r>
      <w:r w:rsidR="00DA4FFA">
        <w:rPr>
          <w:rFonts w:eastAsia="Calibri" w:cs="Times New Roman"/>
          <w:sz w:val="28"/>
          <w:szCs w:val="28"/>
        </w:rPr>
        <w:t>)</w:t>
      </w:r>
    </w:p>
    <w:p w14:paraId="3A34CA54" w14:textId="6BBCF0E7" w:rsidR="00B40A08" w:rsidRPr="00C919A1" w:rsidRDefault="005A6739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bCs/>
          <w:i/>
          <w:iCs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БУДЬ</w:t>
      </w:r>
      <w:r w:rsidR="00B40A08" w:rsidRPr="00C919A1">
        <w:rPr>
          <w:rFonts w:eastAsia="Calibri" w:cs="Times New Roman"/>
          <w:b/>
          <w:bCs/>
          <w:i/>
          <w:iCs/>
          <w:sz w:val="28"/>
          <w:szCs w:val="28"/>
        </w:rPr>
        <w:t xml:space="preserve"> ВНИМАТЕЛЕН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»</w:t>
      </w:r>
      <w:r w:rsidR="00DA4FFA">
        <w:rPr>
          <w:rFonts w:eastAsia="Calibri" w:cs="Times New Roman"/>
          <w:sz w:val="28"/>
          <w:szCs w:val="28"/>
        </w:rPr>
        <w:t xml:space="preserve"> (</w:t>
      </w:r>
      <w:r w:rsidR="00B40A08" w:rsidRPr="00C919A1">
        <w:rPr>
          <w:rFonts w:eastAsia="Calibri" w:cs="Times New Roman"/>
          <w:sz w:val="28"/>
          <w:szCs w:val="28"/>
        </w:rPr>
        <w:t>Заранее договоритесь с ребенком, что по команде "Зайчики" - надо прыгать, "Лошадки" - скакать, "Раки" - пятиться, "Птицы" - махать руками, "Аист" - стоять на одной ноге. Играет музыка, малыш выполняет различные танцевальные движения, но по команде, например: "Зайчики", принимаются прыгать, то есть действовать так, как договорились перед игрой. Если вы тоже будете принимать участие в игре, то можно немного запутать своего ребенка, выполняя другое движение</w:t>
      </w:r>
      <w:r w:rsidR="00DA4FFA">
        <w:rPr>
          <w:rFonts w:eastAsia="Calibri" w:cs="Times New Roman"/>
          <w:sz w:val="28"/>
          <w:szCs w:val="28"/>
        </w:rPr>
        <w:t>)</w:t>
      </w:r>
    </w:p>
    <w:p w14:paraId="1642CCF6" w14:textId="77777777" w:rsidR="00B40A08" w:rsidRPr="00C919A1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C919A1">
        <w:rPr>
          <w:rFonts w:eastAsia="Calibri" w:cs="Times New Roman"/>
          <w:sz w:val="28"/>
          <w:szCs w:val="28"/>
        </w:rPr>
        <w:t> </w:t>
      </w:r>
      <w:r w:rsidR="00DA4FFA">
        <w:rPr>
          <w:rFonts w:eastAsia="Calibri" w:cs="Times New Roman"/>
          <w:sz w:val="28"/>
          <w:szCs w:val="28"/>
        </w:rPr>
        <w:t>«</w:t>
      </w:r>
      <w:r w:rsidRPr="00C919A1">
        <w:rPr>
          <w:rFonts w:eastAsia="Calibri" w:cs="Times New Roman"/>
          <w:b/>
          <w:bCs/>
          <w:i/>
          <w:iCs/>
          <w:sz w:val="28"/>
          <w:szCs w:val="28"/>
        </w:rPr>
        <w:t>НАОБОРОТ</w:t>
      </w:r>
      <w:r w:rsidR="00DA4FFA">
        <w:rPr>
          <w:rFonts w:eastAsia="Calibri" w:cs="Times New Roman"/>
          <w:b/>
          <w:bCs/>
          <w:i/>
          <w:iCs/>
          <w:sz w:val="28"/>
          <w:szCs w:val="28"/>
        </w:rPr>
        <w:t>»</w:t>
      </w:r>
      <w:r w:rsidR="00DA4FFA">
        <w:rPr>
          <w:rFonts w:eastAsia="Calibri" w:cs="Times New Roman"/>
          <w:sz w:val="28"/>
          <w:szCs w:val="28"/>
        </w:rPr>
        <w:t xml:space="preserve"> (</w:t>
      </w:r>
      <w:r>
        <w:rPr>
          <w:rFonts w:eastAsia="Calibri" w:cs="Times New Roman"/>
          <w:sz w:val="28"/>
          <w:szCs w:val="28"/>
        </w:rPr>
        <w:t>В</w:t>
      </w:r>
      <w:r w:rsidRPr="00C919A1">
        <w:rPr>
          <w:rFonts w:eastAsia="Calibri" w:cs="Times New Roman"/>
          <w:sz w:val="28"/>
          <w:szCs w:val="28"/>
        </w:rPr>
        <w:t>зрослый показываете движения ребенку, а он</w:t>
      </w:r>
      <w:r>
        <w:rPr>
          <w:rFonts w:eastAsia="Calibri" w:cs="Times New Roman"/>
          <w:sz w:val="28"/>
          <w:szCs w:val="28"/>
        </w:rPr>
        <w:t xml:space="preserve"> </w:t>
      </w:r>
      <w:r w:rsidRPr="00C919A1">
        <w:rPr>
          <w:rFonts w:eastAsia="Calibri" w:cs="Times New Roman"/>
          <w:sz w:val="28"/>
          <w:szCs w:val="28"/>
        </w:rPr>
        <w:t>    повторяет эти движения (покрутить руками фонарики, потянуться, сделать вращательные движения головой и т.п.)</w:t>
      </w:r>
      <w:r w:rsidR="00DA4FFA">
        <w:rPr>
          <w:rFonts w:eastAsia="Calibri" w:cs="Times New Roman"/>
          <w:sz w:val="28"/>
          <w:szCs w:val="28"/>
        </w:rPr>
        <w:t xml:space="preserve"> </w:t>
      </w:r>
      <w:r w:rsidRPr="00C919A1">
        <w:rPr>
          <w:rFonts w:eastAsia="Calibri" w:cs="Times New Roman"/>
          <w:sz w:val="28"/>
          <w:szCs w:val="28"/>
        </w:rPr>
        <w:t>показывает обратные движения (если руки вверх, то ребенок должен опустить руки; голова вправо, ребенок должен наклонить влево и т.п.)</w:t>
      </w:r>
    </w:p>
    <w:p w14:paraId="1BBDC80B" w14:textId="77777777" w:rsidR="00B40A08" w:rsidRPr="005A6739" w:rsidRDefault="00B40A08" w:rsidP="00B40A08">
      <w:pPr>
        <w:spacing w:line="256" w:lineRule="auto"/>
        <w:jc w:val="both"/>
        <w:rPr>
          <w:rFonts w:eastAsia="Calibri" w:cs="Times New Roman"/>
          <w:szCs w:val="24"/>
        </w:rPr>
      </w:pPr>
      <w:r w:rsidRPr="005A6739">
        <w:rPr>
          <w:rFonts w:eastAsia="Calibri" w:cs="Times New Roman"/>
          <w:b/>
          <w:bCs/>
          <w:i/>
          <w:iCs/>
          <w:szCs w:val="24"/>
        </w:rPr>
        <w:t>«СОСЧИТАЙ ГЛАЗАМИ»</w:t>
      </w:r>
    </w:p>
    <w:p w14:paraId="5AB01D32" w14:textId="77777777" w:rsidR="00B40A08" w:rsidRPr="005A6739" w:rsidRDefault="00B40A08" w:rsidP="00B40A08">
      <w:pPr>
        <w:spacing w:line="256" w:lineRule="auto"/>
        <w:jc w:val="both"/>
        <w:rPr>
          <w:rFonts w:eastAsia="Calibri" w:cs="Times New Roman"/>
          <w:szCs w:val="24"/>
        </w:rPr>
      </w:pPr>
      <w:r w:rsidRPr="005A6739">
        <w:rPr>
          <w:rFonts w:eastAsia="Calibri" w:cs="Times New Roman"/>
          <w:szCs w:val="24"/>
        </w:rPr>
        <w:t>Цель: формировать активное внимание, реакцию сосредоточения.</w:t>
      </w:r>
    </w:p>
    <w:p w14:paraId="315CE0C8" w14:textId="77777777" w:rsidR="00B40A08" w:rsidRPr="005A6739" w:rsidRDefault="00B40A08" w:rsidP="00B40A08">
      <w:pPr>
        <w:spacing w:line="256" w:lineRule="auto"/>
        <w:jc w:val="both"/>
        <w:rPr>
          <w:rFonts w:eastAsia="Calibri" w:cs="Times New Roman"/>
          <w:szCs w:val="24"/>
        </w:rPr>
      </w:pPr>
      <w:r w:rsidRPr="005A6739">
        <w:rPr>
          <w:rFonts w:eastAsia="Calibri" w:cs="Times New Roman"/>
          <w:szCs w:val="24"/>
        </w:rPr>
        <w:t>Инструкция: Посмотри внимательно на этот рисунок. Перед тобою изображены крестики и кружочки. А теперь — внимание! Одними глазами, без помощи пальчиков или карандаша, посчитай, сколько кружочков и сколько крестиков в каждой строчек. Рядом со строкой напишите ответ. Вначале — сколько кружков, затем — количество крестиков. Нужно стараться работать очень быстро.</w:t>
      </w:r>
    </w:p>
    <w:p w14:paraId="43CAB5FD" w14:textId="1BDBEC0C" w:rsidR="00B40A08" w:rsidRDefault="00B40A08" w:rsidP="00B40A08">
      <w:pPr>
        <w:spacing w:line="256" w:lineRule="auto"/>
        <w:jc w:val="both"/>
        <w:rPr>
          <w:rFonts w:eastAsia="Calibri" w:cs="Times New Roman"/>
          <w:sz w:val="28"/>
          <w:szCs w:val="28"/>
        </w:rPr>
      </w:pPr>
      <w:r w:rsidRPr="005A6739">
        <w:rPr>
          <w:rFonts w:eastAsia="Calibri" w:cs="Times New Roman"/>
          <w:b/>
          <w:bCs/>
          <w:szCs w:val="24"/>
        </w:rPr>
        <w:t>Внимание тесно связано памятью и мышлением.</w:t>
      </w:r>
    </w:p>
    <w:p w14:paraId="52B47803" w14:textId="77777777" w:rsidR="00B40A08" w:rsidRDefault="00B40A08"/>
    <w:sectPr w:rsidR="00B4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08"/>
    <w:rsid w:val="005A6739"/>
    <w:rsid w:val="00B40A08"/>
    <w:rsid w:val="00DA4FFA"/>
    <w:rsid w:val="00D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B280"/>
  <w15:chartTrackingRefBased/>
  <w15:docId w15:val="{D8E376E3-FB24-4264-B872-FC2D86B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A0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5</cp:revision>
  <dcterms:created xsi:type="dcterms:W3CDTF">2023-01-26T10:12:00Z</dcterms:created>
  <dcterms:modified xsi:type="dcterms:W3CDTF">2025-02-08T15:07:00Z</dcterms:modified>
</cp:coreProperties>
</file>