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84922" w14:textId="77777777" w:rsidR="0083770F" w:rsidRDefault="0083770F" w:rsidP="009635F9">
      <w:pPr>
        <w:pStyle w:val="a5"/>
        <w:jc w:val="center"/>
        <w:rPr>
          <w:b/>
          <w:bCs/>
          <w:sz w:val="28"/>
          <w:szCs w:val="28"/>
        </w:rPr>
      </w:pPr>
    </w:p>
    <w:p w14:paraId="4C8A7385" w14:textId="77777777" w:rsidR="009635F9" w:rsidRPr="00796AAD" w:rsidRDefault="009635F9" w:rsidP="009635F9">
      <w:pPr>
        <w:pStyle w:val="a5"/>
        <w:jc w:val="center"/>
        <w:rPr>
          <w:b/>
          <w:bCs/>
          <w:color w:val="0070C0"/>
          <w:sz w:val="28"/>
          <w:szCs w:val="28"/>
        </w:rPr>
      </w:pPr>
      <w:r w:rsidRPr="00796AAD">
        <w:rPr>
          <w:b/>
          <w:bCs/>
          <w:color w:val="0070C0"/>
          <w:sz w:val="28"/>
          <w:szCs w:val="28"/>
        </w:rPr>
        <w:t>Картотека игр на развитие мелкой моторики для детей 2-3 лет</w:t>
      </w:r>
    </w:p>
    <w:p w14:paraId="767E8ACE" w14:textId="77777777" w:rsidR="006822EB" w:rsidRPr="00796AAD" w:rsidRDefault="006822EB" w:rsidP="0083770F">
      <w:pPr>
        <w:pStyle w:val="a5"/>
        <w:spacing w:after="24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Все родители знают, что</w:t>
      </w:r>
      <w:r w:rsidR="009D2C42" w:rsidRPr="00796AAD">
        <w:rPr>
          <w:i/>
          <w:sz w:val="28"/>
          <w:szCs w:val="28"/>
        </w:rPr>
        <w:t xml:space="preserve"> для развития речи</w:t>
      </w:r>
      <w:r w:rsidRPr="00796AAD">
        <w:rPr>
          <w:i/>
          <w:sz w:val="28"/>
          <w:szCs w:val="28"/>
        </w:rPr>
        <w:t xml:space="preserve"> у детей нужно развивать мелкую моторику рук.</w:t>
      </w:r>
      <w:r w:rsidR="00796AAD" w:rsidRPr="00796AAD">
        <w:rPr>
          <w:i/>
          <w:sz w:val="28"/>
          <w:szCs w:val="28"/>
        </w:rPr>
        <w:t xml:space="preserve"> </w:t>
      </w:r>
      <w:r w:rsidRPr="00796AAD">
        <w:rPr>
          <w:i/>
          <w:sz w:val="28"/>
          <w:szCs w:val="28"/>
        </w:rPr>
        <w:t xml:space="preserve">Это происходит потому, что при выполнении мелких движений пальцами рук в </w:t>
      </w:r>
      <w:proofErr w:type="spellStart"/>
      <w:r w:rsidRPr="00796AAD">
        <w:rPr>
          <w:i/>
          <w:sz w:val="28"/>
          <w:szCs w:val="28"/>
        </w:rPr>
        <w:t>кору</w:t>
      </w:r>
      <w:proofErr w:type="spellEnd"/>
      <w:r w:rsidR="00796AAD" w:rsidRPr="00796AAD">
        <w:rPr>
          <w:i/>
          <w:sz w:val="28"/>
          <w:szCs w:val="28"/>
        </w:rPr>
        <w:t xml:space="preserve"> </w:t>
      </w:r>
      <w:r w:rsidRPr="00796AAD">
        <w:rPr>
          <w:i/>
          <w:sz w:val="28"/>
          <w:szCs w:val="28"/>
        </w:rPr>
        <w:t xml:space="preserve">головного мозга поступают сигналы, которые активизируют клетки мозга, отвечающие за формирование речи ребёнка. </w:t>
      </w:r>
      <w:r w:rsidR="00796AAD" w:rsidRPr="00796AAD">
        <w:rPr>
          <w:i/>
          <w:sz w:val="28"/>
          <w:szCs w:val="28"/>
        </w:rPr>
        <w:t>Н</w:t>
      </w:r>
      <w:r w:rsidRPr="00796AAD">
        <w:rPr>
          <w:i/>
          <w:sz w:val="28"/>
          <w:szCs w:val="28"/>
        </w:rPr>
        <w:t xml:space="preserve">ачинать заниматься развитием мелкой моторики </w:t>
      </w:r>
      <w:r w:rsidR="00796AAD" w:rsidRPr="00796AAD">
        <w:rPr>
          <w:i/>
          <w:sz w:val="28"/>
          <w:szCs w:val="28"/>
        </w:rPr>
        <w:t xml:space="preserve">необходимо </w:t>
      </w:r>
      <w:r w:rsidRPr="00796AAD">
        <w:rPr>
          <w:i/>
          <w:sz w:val="28"/>
          <w:szCs w:val="28"/>
        </w:rPr>
        <w:t>с самого раннего возраста. Значение развития мелкой моторики очень велико:</w:t>
      </w:r>
    </w:p>
    <w:p w14:paraId="6FA00AB4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 xml:space="preserve">Повышает тонус </w:t>
      </w:r>
      <w:proofErr w:type="spellStart"/>
      <w:r w:rsidRPr="00796AAD">
        <w:rPr>
          <w:i/>
          <w:sz w:val="28"/>
          <w:szCs w:val="28"/>
        </w:rPr>
        <w:t>коры</w:t>
      </w:r>
      <w:proofErr w:type="spellEnd"/>
      <w:r w:rsidRPr="00796AAD">
        <w:rPr>
          <w:i/>
          <w:sz w:val="28"/>
          <w:szCs w:val="28"/>
        </w:rPr>
        <w:t xml:space="preserve"> головного мозга.</w:t>
      </w:r>
    </w:p>
    <w:p w14:paraId="69C77D9F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 xml:space="preserve">Развивает речевые центры </w:t>
      </w:r>
      <w:proofErr w:type="spellStart"/>
      <w:r w:rsidRPr="00796AAD">
        <w:rPr>
          <w:i/>
          <w:sz w:val="28"/>
          <w:szCs w:val="28"/>
        </w:rPr>
        <w:t>коры</w:t>
      </w:r>
      <w:proofErr w:type="spellEnd"/>
      <w:r w:rsidRPr="00796AAD">
        <w:rPr>
          <w:i/>
          <w:sz w:val="28"/>
          <w:szCs w:val="28"/>
        </w:rPr>
        <w:t xml:space="preserve"> головного мозга.</w:t>
      </w:r>
    </w:p>
    <w:p w14:paraId="252B1BB3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Стимулирует развитие речи ребенка.</w:t>
      </w:r>
    </w:p>
    <w:p w14:paraId="01D25AD4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Согласовывает работу понятийного и двигательного центров речи.</w:t>
      </w:r>
    </w:p>
    <w:p w14:paraId="7DF31E59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Способствует улучшению артикуляционной моторики.</w:t>
      </w:r>
    </w:p>
    <w:p w14:paraId="72E04A65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Развивает чувство ритма и координацию движений.</w:t>
      </w:r>
    </w:p>
    <w:p w14:paraId="21930499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Подготавливает руку к письму.</w:t>
      </w:r>
    </w:p>
    <w:p w14:paraId="20241775" w14:textId="77777777" w:rsidR="006822EB" w:rsidRPr="00796AAD" w:rsidRDefault="006822EB" w:rsidP="0083770F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796AAD">
        <w:rPr>
          <w:i/>
          <w:sz w:val="28"/>
          <w:szCs w:val="28"/>
        </w:rPr>
        <w:t>Поднимает настроение ребенка.</w:t>
      </w:r>
    </w:p>
    <w:p w14:paraId="23A4ADFC" w14:textId="77777777" w:rsidR="009635F9" w:rsidRPr="006822EB" w:rsidRDefault="009635F9" w:rsidP="009635F9">
      <w:pPr>
        <w:pStyle w:val="a5"/>
        <w:spacing w:after="240" w:afterAutospacing="0"/>
        <w:rPr>
          <w:sz w:val="28"/>
          <w:szCs w:val="28"/>
        </w:rPr>
      </w:pPr>
    </w:p>
    <w:p w14:paraId="7FB36526" w14:textId="77777777" w:rsidR="009635F9" w:rsidRPr="00796AAD" w:rsidRDefault="004508C9" w:rsidP="009635F9">
      <w:pPr>
        <w:pStyle w:val="a5"/>
        <w:spacing w:line="360" w:lineRule="auto"/>
        <w:rPr>
          <w:b/>
          <w:bCs/>
          <w:color w:val="00B050"/>
          <w:sz w:val="28"/>
          <w:szCs w:val="28"/>
        </w:rPr>
      </w:pPr>
      <w:r w:rsidRPr="00796AAD">
        <w:rPr>
          <w:b/>
          <w:bCs/>
          <w:noProof/>
          <w:color w:val="00B050"/>
          <w:sz w:val="28"/>
          <w:szCs w:val="28"/>
        </w:rPr>
        <w:drawing>
          <wp:inline distT="0" distB="0" distL="0" distR="0" wp14:anchorId="4C0B0A2D" wp14:editId="5E92340B">
            <wp:extent cx="2042313" cy="15913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44" cy="159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6AAD">
        <w:rPr>
          <w:b/>
          <w:bCs/>
          <w:color w:val="00B050"/>
          <w:sz w:val="28"/>
          <w:szCs w:val="28"/>
        </w:rPr>
        <w:t xml:space="preserve">    </w:t>
      </w:r>
      <w:r w:rsidR="009635F9" w:rsidRPr="00796AAD">
        <w:rPr>
          <w:b/>
          <w:bCs/>
          <w:color w:val="385623" w:themeColor="accent6" w:themeShade="80"/>
          <w:sz w:val="28"/>
          <w:szCs w:val="28"/>
        </w:rPr>
        <w:t>«Игра с прищепками»</w:t>
      </w:r>
    </w:p>
    <w:p w14:paraId="203C6362" w14:textId="77777777" w:rsidR="009635F9" w:rsidRPr="00796AAD" w:rsidRDefault="009635F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i/>
          <w:iCs/>
          <w:color w:val="00B050"/>
          <w:sz w:val="28"/>
          <w:szCs w:val="28"/>
        </w:rPr>
        <w:t>Цель:</w:t>
      </w:r>
      <w:r w:rsidRPr="00796AAD">
        <w:rPr>
          <w:b/>
          <w:color w:val="00B050"/>
          <w:sz w:val="28"/>
          <w:szCs w:val="28"/>
        </w:rPr>
        <w:t> </w:t>
      </w:r>
      <w:r w:rsidR="00796AAD" w:rsidRPr="00796AAD">
        <w:rPr>
          <w:b/>
          <w:color w:val="00B050"/>
          <w:sz w:val="28"/>
          <w:szCs w:val="28"/>
        </w:rPr>
        <w:t>ф</w:t>
      </w:r>
      <w:r w:rsidRPr="00796AAD">
        <w:rPr>
          <w:b/>
          <w:color w:val="00B050"/>
          <w:sz w:val="28"/>
          <w:szCs w:val="28"/>
        </w:rPr>
        <w:t>ормирова</w:t>
      </w:r>
      <w:r w:rsidR="00B26AEB">
        <w:rPr>
          <w:b/>
          <w:color w:val="00B050"/>
          <w:sz w:val="28"/>
          <w:szCs w:val="28"/>
        </w:rPr>
        <w:t>ние</w:t>
      </w:r>
      <w:r w:rsidRPr="00796AAD">
        <w:rPr>
          <w:b/>
          <w:color w:val="00B050"/>
          <w:sz w:val="28"/>
          <w:szCs w:val="28"/>
        </w:rPr>
        <w:t xml:space="preserve"> умени</w:t>
      </w:r>
      <w:r w:rsidR="00B26AEB">
        <w:rPr>
          <w:b/>
          <w:color w:val="00B050"/>
          <w:sz w:val="28"/>
          <w:szCs w:val="28"/>
        </w:rPr>
        <w:t>я</w:t>
      </w:r>
      <w:r w:rsidRPr="00796AAD">
        <w:rPr>
          <w:b/>
          <w:color w:val="00B050"/>
          <w:sz w:val="28"/>
          <w:szCs w:val="28"/>
        </w:rPr>
        <w:t xml:space="preserve"> захватывать предмет.</w:t>
      </w:r>
    </w:p>
    <w:p w14:paraId="47BD74C0" w14:textId="77777777" w:rsidR="009635F9" w:rsidRPr="00796AAD" w:rsidRDefault="00796AAD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color w:val="00B050"/>
          <w:sz w:val="28"/>
          <w:szCs w:val="28"/>
        </w:rPr>
        <w:t>В</w:t>
      </w:r>
      <w:r w:rsidR="009635F9" w:rsidRPr="00796AAD">
        <w:rPr>
          <w:b/>
          <w:color w:val="00B050"/>
          <w:sz w:val="28"/>
          <w:szCs w:val="28"/>
        </w:rPr>
        <w:t>озьмите коробку с прищепками, добавьте к этому немного фантазии - и можно начинать игру. Обратите внимание, на то, что прищепки нужно брать такие, чтобы у ребенка хватало сил пальчиками их сжимать.</w:t>
      </w:r>
    </w:p>
    <w:p w14:paraId="4A34D4E6" w14:textId="77777777" w:rsidR="009635F9" w:rsidRPr="00796AAD" w:rsidRDefault="009635F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color w:val="00B050"/>
          <w:sz w:val="28"/>
          <w:szCs w:val="28"/>
        </w:rPr>
        <w:t>Прищепите прищепки на одежду ребенка, так, чтобы он смог без труда к ним дотянуться. Увидите, какое это будет для него увлекательное занятие - сбрасывать с себя эти разноцветные прищепки.</w:t>
      </w:r>
    </w:p>
    <w:p w14:paraId="67D84BA7" w14:textId="77777777" w:rsidR="004508C9" w:rsidRPr="00796AAD" w:rsidRDefault="004508C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</w:p>
    <w:p w14:paraId="6FDB262C" w14:textId="77777777" w:rsidR="009635F9" w:rsidRPr="00796AAD" w:rsidRDefault="004508C9" w:rsidP="009635F9">
      <w:pPr>
        <w:pStyle w:val="a5"/>
        <w:spacing w:line="360" w:lineRule="auto"/>
        <w:rPr>
          <w:b/>
          <w:bCs/>
          <w:color w:val="00B050"/>
          <w:sz w:val="28"/>
          <w:szCs w:val="28"/>
        </w:rPr>
      </w:pPr>
      <w:r w:rsidRPr="00796AAD"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 wp14:anchorId="29E35FB7" wp14:editId="12DBC188">
            <wp:extent cx="1962150" cy="1445793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36" cy="14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AAD">
        <w:rPr>
          <w:b/>
          <w:bCs/>
          <w:color w:val="00B050"/>
          <w:sz w:val="28"/>
          <w:szCs w:val="28"/>
        </w:rPr>
        <w:t xml:space="preserve">      </w:t>
      </w:r>
      <w:r w:rsidR="009635F9" w:rsidRPr="00796AAD">
        <w:rPr>
          <w:b/>
          <w:bCs/>
          <w:color w:val="385623" w:themeColor="accent6" w:themeShade="80"/>
          <w:sz w:val="28"/>
          <w:szCs w:val="28"/>
        </w:rPr>
        <w:t>Игра «Елочка»</w:t>
      </w:r>
    </w:p>
    <w:p w14:paraId="45546463" w14:textId="77777777" w:rsidR="009635F9" w:rsidRPr="00796AAD" w:rsidRDefault="009635F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i/>
          <w:iCs/>
          <w:color w:val="00B050"/>
          <w:sz w:val="28"/>
          <w:szCs w:val="28"/>
        </w:rPr>
        <w:t>Цель</w:t>
      </w:r>
      <w:r w:rsidRPr="00796AAD">
        <w:rPr>
          <w:b/>
          <w:color w:val="00B050"/>
          <w:sz w:val="28"/>
          <w:szCs w:val="28"/>
        </w:rPr>
        <w:t>:</w:t>
      </w:r>
      <w:r w:rsidR="00796AAD" w:rsidRPr="00796AAD">
        <w:rPr>
          <w:b/>
          <w:color w:val="00B050"/>
          <w:sz w:val="28"/>
          <w:szCs w:val="28"/>
        </w:rPr>
        <w:t xml:space="preserve"> </w:t>
      </w:r>
      <w:r w:rsidRPr="00796AAD">
        <w:rPr>
          <w:b/>
          <w:color w:val="00B050"/>
          <w:sz w:val="28"/>
          <w:szCs w:val="28"/>
        </w:rPr>
        <w:t>формирова</w:t>
      </w:r>
      <w:r w:rsidR="00B26AEB">
        <w:rPr>
          <w:b/>
          <w:color w:val="00B050"/>
          <w:sz w:val="28"/>
          <w:szCs w:val="28"/>
        </w:rPr>
        <w:t xml:space="preserve">ние </w:t>
      </w:r>
      <w:r w:rsidRPr="00796AAD">
        <w:rPr>
          <w:b/>
          <w:color w:val="00B050"/>
          <w:sz w:val="28"/>
          <w:szCs w:val="28"/>
        </w:rPr>
        <w:t>умени</w:t>
      </w:r>
      <w:r w:rsidR="00B26AEB">
        <w:rPr>
          <w:b/>
          <w:color w:val="00B050"/>
          <w:sz w:val="28"/>
          <w:szCs w:val="28"/>
        </w:rPr>
        <w:t>я</w:t>
      </w:r>
      <w:r w:rsidRPr="00796AAD">
        <w:rPr>
          <w:b/>
          <w:color w:val="00B050"/>
          <w:sz w:val="28"/>
          <w:szCs w:val="28"/>
        </w:rPr>
        <w:t xml:space="preserve"> захватывать предмет.</w:t>
      </w:r>
    </w:p>
    <w:p w14:paraId="519C144A" w14:textId="77777777" w:rsidR="009635F9" w:rsidRPr="00796AAD" w:rsidRDefault="009635F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color w:val="00B050"/>
          <w:sz w:val="28"/>
          <w:szCs w:val="28"/>
        </w:rPr>
        <w:t>Вырежьте из зеленого картона треугольник. Это будет елочка. Предложите ребенку прицепить на елочку с обеих сторон иголочки (прищепки). Если у вас есть зеленые прищепки, предложите ребенку использовать только их, так вы еще и параллельно будете обучать ребенка цветам. Потом елочку можно раздеть и снова одеть.</w:t>
      </w:r>
    </w:p>
    <w:p w14:paraId="6BC32B0E" w14:textId="77777777" w:rsidR="006822EB" w:rsidRPr="00796AAD" w:rsidRDefault="006822EB" w:rsidP="004508C9">
      <w:pPr>
        <w:pStyle w:val="a5"/>
        <w:spacing w:before="0" w:beforeAutospacing="0" w:after="0" w:afterAutospacing="0"/>
        <w:rPr>
          <w:b/>
          <w:color w:val="00B050"/>
          <w:sz w:val="28"/>
          <w:szCs w:val="28"/>
        </w:rPr>
      </w:pPr>
    </w:p>
    <w:p w14:paraId="39579F90" w14:textId="77777777" w:rsidR="009635F9" w:rsidRPr="00796AAD" w:rsidRDefault="004508C9" w:rsidP="009635F9">
      <w:pPr>
        <w:pStyle w:val="a5"/>
        <w:spacing w:line="360" w:lineRule="auto"/>
        <w:rPr>
          <w:b/>
          <w:bCs/>
          <w:color w:val="00B050"/>
          <w:sz w:val="28"/>
          <w:szCs w:val="28"/>
        </w:rPr>
      </w:pPr>
      <w:r w:rsidRPr="00796AAD">
        <w:rPr>
          <w:b/>
          <w:noProof/>
          <w:color w:val="00B050"/>
          <w:sz w:val="28"/>
          <w:szCs w:val="28"/>
        </w:rPr>
        <w:drawing>
          <wp:inline distT="0" distB="0" distL="0" distR="0" wp14:anchorId="139C2DEA" wp14:editId="699A23A0">
            <wp:extent cx="2009775" cy="13345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7184" cy="1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AAD">
        <w:rPr>
          <w:b/>
          <w:bCs/>
          <w:color w:val="00B050"/>
          <w:sz w:val="28"/>
          <w:szCs w:val="28"/>
        </w:rPr>
        <w:t xml:space="preserve">       </w:t>
      </w:r>
      <w:r w:rsidR="009635F9" w:rsidRPr="00796AAD">
        <w:rPr>
          <w:b/>
          <w:bCs/>
          <w:color w:val="385623" w:themeColor="accent6" w:themeShade="80"/>
          <w:sz w:val="28"/>
          <w:szCs w:val="28"/>
        </w:rPr>
        <w:t>Игра «Солнышко»</w:t>
      </w:r>
    </w:p>
    <w:p w14:paraId="71912B4E" w14:textId="77777777" w:rsidR="009635F9" w:rsidRPr="00796AAD" w:rsidRDefault="009635F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i/>
          <w:iCs/>
          <w:color w:val="00B050"/>
          <w:sz w:val="28"/>
          <w:szCs w:val="28"/>
        </w:rPr>
        <w:t>Цель:</w:t>
      </w:r>
      <w:r w:rsidR="00796AAD" w:rsidRPr="00796AAD">
        <w:rPr>
          <w:b/>
          <w:i/>
          <w:iCs/>
          <w:color w:val="00B050"/>
          <w:sz w:val="28"/>
          <w:szCs w:val="28"/>
        </w:rPr>
        <w:t xml:space="preserve"> </w:t>
      </w:r>
      <w:r w:rsidR="00796AAD" w:rsidRPr="00796AAD">
        <w:rPr>
          <w:b/>
          <w:color w:val="00B050"/>
          <w:sz w:val="28"/>
          <w:szCs w:val="28"/>
        </w:rPr>
        <w:t>з</w:t>
      </w:r>
      <w:r w:rsidRPr="00796AAD">
        <w:rPr>
          <w:b/>
          <w:color w:val="00B050"/>
          <w:sz w:val="28"/>
          <w:szCs w:val="28"/>
        </w:rPr>
        <w:t>акрепл</w:t>
      </w:r>
      <w:r w:rsidR="00B26AEB">
        <w:rPr>
          <w:b/>
          <w:color w:val="00B050"/>
          <w:sz w:val="28"/>
          <w:szCs w:val="28"/>
        </w:rPr>
        <w:t>ение</w:t>
      </w:r>
      <w:r w:rsidRPr="00796AAD">
        <w:rPr>
          <w:b/>
          <w:color w:val="00B050"/>
          <w:sz w:val="28"/>
          <w:szCs w:val="28"/>
        </w:rPr>
        <w:t xml:space="preserve"> умени</w:t>
      </w:r>
      <w:r w:rsidR="00B26AEB">
        <w:rPr>
          <w:b/>
          <w:color w:val="00B050"/>
          <w:sz w:val="28"/>
          <w:szCs w:val="28"/>
        </w:rPr>
        <w:t>я</w:t>
      </w:r>
      <w:r w:rsidRPr="00796AAD">
        <w:rPr>
          <w:b/>
          <w:color w:val="00B050"/>
          <w:sz w:val="28"/>
          <w:szCs w:val="28"/>
        </w:rPr>
        <w:t xml:space="preserve"> захватывать предмет.</w:t>
      </w:r>
    </w:p>
    <w:p w14:paraId="693740ED" w14:textId="77777777" w:rsidR="009635F9" w:rsidRPr="00796AAD" w:rsidRDefault="009635F9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  <w:r w:rsidRPr="00796AAD">
        <w:rPr>
          <w:b/>
          <w:color w:val="00B050"/>
          <w:sz w:val="28"/>
          <w:szCs w:val="28"/>
        </w:rPr>
        <w:t>Вырежьте из желтого картона 2 круга, склейте их. Нарисуйте с одной стороны глазки, носик, улыбку (веселое личико); а с другой стороны - тоже глазки, носик и ротик, но с опущенными уголками (грустное личико). Поверните круг к ребенку той стороной, где нарисовано грустное лицо и расскажите малышу сказку о том, что на небе жило-было солнышко. И вот однажды оно потеряло свои лучики. С тех пор оно стало грустным-грустным. Чтобы развеселить солнышко нужно прицепить ему лучики. Покажите, как с помощью прищепок можно сделать лучики. Затем, когда все лучики будут на месте, поверните солнышко другой стороной и посмотрите, какое оно стало веселое.</w:t>
      </w:r>
    </w:p>
    <w:p w14:paraId="07C2AC07" w14:textId="77777777" w:rsidR="00796AAD" w:rsidRPr="00796AAD" w:rsidRDefault="00796AAD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</w:p>
    <w:p w14:paraId="524E398C" w14:textId="77777777" w:rsidR="00796AAD" w:rsidRPr="00796AAD" w:rsidRDefault="00796AAD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</w:p>
    <w:p w14:paraId="1E0281C2" w14:textId="77777777" w:rsidR="00796AAD" w:rsidRPr="00796AAD" w:rsidRDefault="00796AAD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</w:p>
    <w:p w14:paraId="6138B768" w14:textId="77777777" w:rsidR="00796AAD" w:rsidRPr="00796AAD" w:rsidRDefault="00796AAD" w:rsidP="0083770F">
      <w:pPr>
        <w:pStyle w:val="a5"/>
        <w:spacing w:before="0" w:beforeAutospacing="0" w:after="0" w:afterAutospacing="0"/>
        <w:jc w:val="both"/>
        <w:rPr>
          <w:b/>
          <w:color w:val="00B050"/>
          <w:sz w:val="28"/>
          <w:szCs w:val="28"/>
        </w:rPr>
      </w:pPr>
    </w:p>
    <w:p w14:paraId="57E0F901" w14:textId="77777777" w:rsidR="009635F9" w:rsidRPr="00B26AEB" w:rsidRDefault="00D40989" w:rsidP="009635F9">
      <w:pPr>
        <w:pStyle w:val="a5"/>
        <w:shd w:val="clear" w:color="auto" w:fill="FFFFFF"/>
        <w:spacing w:line="360" w:lineRule="auto"/>
        <w:rPr>
          <w:b/>
          <w:bCs/>
          <w:color w:val="4472C4" w:themeColor="accent1"/>
          <w:sz w:val="28"/>
          <w:szCs w:val="28"/>
        </w:rPr>
      </w:pPr>
      <w:r w:rsidRPr="00B26AEB">
        <w:rPr>
          <w:b/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5955A51D" wp14:editId="45AC2A44">
            <wp:extent cx="1552575" cy="11630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5285" cy="117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AEB">
        <w:rPr>
          <w:b/>
          <w:bCs/>
          <w:color w:val="4472C4" w:themeColor="accent1"/>
          <w:sz w:val="28"/>
          <w:szCs w:val="28"/>
        </w:rPr>
        <w:t xml:space="preserve"> </w:t>
      </w:r>
      <w:r w:rsidR="009635F9" w:rsidRPr="00B26AEB">
        <w:rPr>
          <w:b/>
          <w:bCs/>
          <w:color w:val="4472C4" w:themeColor="accent1"/>
          <w:sz w:val="28"/>
          <w:szCs w:val="28"/>
        </w:rPr>
        <w:t xml:space="preserve">Игра «Машины застежки» </w:t>
      </w:r>
      <w:r w:rsidRPr="00B26AEB">
        <w:rPr>
          <w:b/>
          <w:noProof/>
          <w:color w:val="4472C4" w:themeColor="accent1"/>
          <w:sz w:val="28"/>
          <w:szCs w:val="28"/>
        </w:rPr>
        <w:drawing>
          <wp:inline distT="0" distB="0" distL="0" distR="0" wp14:anchorId="78DE5FA5" wp14:editId="06084132">
            <wp:extent cx="1785620" cy="1150114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664" cy="116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8E9A" w14:textId="2C121586" w:rsidR="009635F9" w:rsidRPr="00B26AEB" w:rsidRDefault="009635F9" w:rsidP="0083770F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4472C4" w:themeColor="accent1"/>
          <w:sz w:val="28"/>
          <w:szCs w:val="28"/>
        </w:rPr>
      </w:pPr>
      <w:r w:rsidRPr="00B26AEB">
        <w:rPr>
          <w:b/>
          <w:color w:val="4472C4" w:themeColor="accent1"/>
          <w:sz w:val="28"/>
          <w:szCs w:val="28"/>
        </w:rPr>
        <w:t>Цель</w:t>
      </w:r>
      <w:r w:rsidR="004508C9" w:rsidRPr="00B26AEB">
        <w:rPr>
          <w:b/>
          <w:color w:val="4472C4" w:themeColor="accent1"/>
          <w:sz w:val="28"/>
          <w:szCs w:val="28"/>
        </w:rPr>
        <w:t>: формирова</w:t>
      </w:r>
      <w:r w:rsidR="00B26AEB">
        <w:rPr>
          <w:b/>
          <w:color w:val="4472C4" w:themeColor="accent1"/>
          <w:sz w:val="28"/>
          <w:szCs w:val="28"/>
        </w:rPr>
        <w:t>ние</w:t>
      </w:r>
      <w:r w:rsidRPr="00B26AEB">
        <w:rPr>
          <w:b/>
          <w:color w:val="4472C4" w:themeColor="accent1"/>
          <w:sz w:val="28"/>
          <w:szCs w:val="28"/>
        </w:rPr>
        <w:t xml:space="preserve"> умени</w:t>
      </w:r>
      <w:r w:rsidR="00B26AEB">
        <w:rPr>
          <w:b/>
          <w:color w:val="4472C4" w:themeColor="accent1"/>
          <w:sz w:val="28"/>
          <w:szCs w:val="28"/>
        </w:rPr>
        <w:t>я</w:t>
      </w:r>
      <w:r w:rsidRPr="00B26AEB">
        <w:rPr>
          <w:b/>
          <w:color w:val="4472C4" w:themeColor="accent1"/>
          <w:sz w:val="28"/>
          <w:szCs w:val="28"/>
        </w:rPr>
        <w:t xml:space="preserve"> застегивать и расстёгивать пуговицы, </w:t>
      </w:r>
      <w:r w:rsidR="004508C9" w:rsidRPr="00B26AEB">
        <w:rPr>
          <w:b/>
          <w:color w:val="4472C4" w:themeColor="accent1"/>
          <w:sz w:val="28"/>
          <w:szCs w:val="28"/>
        </w:rPr>
        <w:t>расстёгивать</w:t>
      </w:r>
      <w:r w:rsidRPr="00B26AEB">
        <w:rPr>
          <w:b/>
          <w:color w:val="4472C4" w:themeColor="accent1"/>
          <w:sz w:val="28"/>
          <w:szCs w:val="28"/>
        </w:rPr>
        <w:t xml:space="preserve"> молнии</w:t>
      </w:r>
      <w:r w:rsidR="00796AAD" w:rsidRPr="00B26AEB">
        <w:rPr>
          <w:b/>
          <w:color w:val="4472C4" w:themeColor="accent1"/>
          <w:sz w:val="28"/>
          <w:szCs w:val="28"/>
        </w:rPr>
        <w:t xml:space="preserve">, </w:t>
      </w:r>
      <w:r w:rsidR="00612C39">
        <w:rPr>
          <w:b/>
          <w:color w:val="4472C4" w:themeColor="accent1"/>
          <w:sz w:val="28"/>
          <w:szCs w:val="28"/>
        </w:rPr>
        <w:t>зав</w:t>
      </w:r>
      <w:r w:rsidRPr="00B26AEB">
        <w:rPr>
          <w:b/>
          <w:color w:val="4472C4" w:themeColor="accent1"/>
          <w:sz w:val="28"/>
          <w:szCs w:val="28"/>
        </w:rPr>
        <w:t>язывать ленты, вдевать шнурок в отверстие.</w:t>
      </w:r>
    </w:p>
    <w:p w14:paraId="3F1491B9" w14:textId="77777777" w:rsidR="009635F9" w:rsidRPr="00B26AEB" w:rsidRDefault="009635F9" w:rsidP="0083770F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4472C4" w:themeColor="accent1"/>
          <w:sz w:val="28"/>
          <w:szCs w:val="28"/>
        </w:rPr>
      </w:pPr>
      <w:r w:rsidRPr="00B26AEB">
        <w:rPr>
          <w:b/>
          <w:color w:val="4472C4" w:themeColor="accent1"/>
          <w:sz w:val="28"/>
          <w:szCs w:val="28"/>
        </w:rPr>
        <w:t xml:space="preserve">Учить детей называть предметы одежды, уточнять представления детей об одежде, учить дифференцировать виды одежды по временам года, учить запоминать последовательность одевания. Воспитывать бережное, аккуратное отношение к своей одежде. </w:t>
      </w:r>
    </w:p>
    <w:p w14:paraId="13272FB7" w14:textId="77777777" w:rsidR="00796AAD" w:rsidRPr="00B26AEB" w:rsidRDefault="00796AAD" w:rsidP="0083770F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4472C4" w:themeColor="accent1"/>
          <w:sz w:val="28"/>
          <w:szCs w:val="28"/>
        </w:rPr>
      </w:pPr>
    </w:p>
    <w:p w14:paraId="615E3A39" w14:textId="77777777" w:rsidR="009635F9" w:rsidRPr="00B26AEB" w:rsidRDefault="00D40989" w:rsidP="009635F9">
      <w:pPr>
        <w:pStyle w:val="a5"/>
        <w:shd w:val="clear" w:color="auto" w:fill="FFFFFF"/>
        <w:spacing w:line="360" w:lineRule="auto"/>
        <w:rPr>
          <w:b/>
          <w:bCs/>
          <w:color w:val="538135" w:themeColor="accent6" w:themeShade="BF"/>
          <w:sz w:val="28"/>
          <w:szCs w:val="28"/>
        </w:rPr>
      </w:pPr>
      <w:r w:rsidRPr="00B26AEB">
        <w:rPr>
          <w:b/>
          <w:noProof/>
          <w:color w:val="538135" w:themeColor="accent6" w:themeShade="BF"/>
          <w:sz w:val="28"/>
          <w:szCs w:val="28"/>
        </w:rPr>
        <w:drawing>
          <wp:inline distT="0" distB="0" distL="0" distR="0" wp14:anchorId="05B9BF35" wp14:editId="41E915E4">
            <wp:extent cx="2024085" cy="13356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82" cy="13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AEB">
        <w:rPr>
          <w:b/>
          <w:bCs/>
          <w:color w:val="538135" w:themeColor="accent6" w:themeShade="BF"/>
          <w:sz w:val="28"/>
          <w:szCs w:val="28"/>
        </w:rPr>
        <w:t xml:space="preserve">    </w:t>
      </w:r>
      <w:r w:rsidR="009635F9" w:rsidRPr="00B26AEB">
        <w:rPr>
          <w:b/>
          <w:bCs/>
          <w:color w:val="538135" w:themeColor="accent6" w:themeShade="BF"/>
          <w:sz w:val="28"/>
          <w:szCs w:val="28"/>
        </w:rPr>
        <w:t>Игра «Переложи фасоль»</w:t>
      </w:r>
    </w:p>
    <w:p w14:paraId="76EC8621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538135" w:themeColor="accent6" w:themeShade="BF"/>
          <w:sz w:val="28"/>
          <w:szCs w:val="28"/>
        </w:rPr>
      </w:pPr>
      <w:r w:rsidRPr="00B26AEB">
        <w:rPr>
          <w:b/>
          <w:i/>
          <w:iCs/>
          <w:color w:val="538135" w:themeColor="accent6" w:themeShade="BF"/>
          <w:sz w:val="28"/>
          <w:szCs w:val="28"/>
        </w:rPr>
        <w:t>Цель:</w:t>
      </w:r>
      <w:r w:rsidRPr="00B26AEB">
        <w:rPr>
          <w:b/>
          <w:color w:val="538135" w:themeColor="accent6" w:themeShade="BF"/>
          <w:sz w:val="28"/>
          <w:szCs w:val="28"/>
        </w:rPr>
        <w:t> </w:t>
      </w:r>
      <w:r w:rsidR="00796AAD" w:rsidRPr="00B26AEB">
        <w:rPr>
          <w:b/>
          <w:color w:val="538135" w:themeColor="accent6" w:themeShade="BF"/>
          <w:sz w:val="28"/>
          <w:szCs w:val="28"/>
        </w:rPr>
        <w:t>ф</w:t>
      </w:r>
      <w:r w:rsidRPr="00B26AEB">
        <w:rPr>
          <w:b/>
          <w:color w:val="538135" w:themeColor="accent6" w:themeShade="BF"/>
          <w:sz w:val="28"/>
          <w:szCs w:val="28"/>
        </w:rPr>
        <w:t>ормирова</w:t>
      </w:r>
      <w:r w:rsidR="00B26AEB">
        <w:rPr>
          <w:b/>
          <w:color w:val="538135" w:themeColor="accent6" w:themeShade="BF"/>
          <w:sz w:val="28"/>
          <w:szCs w:val="28"/>
        </w:rPr>
        <w:t>ние</w:t>
      </w:r>
      <w:r w:rsidRPr="00B26AEB">
        <w:rPr>
          <w:b/>
          <w:color w:val="538135" w:themeColor="accent6" w:themeShade="BF"/>
          <w:sz w:val="28"/>
          <w:szCs w:val="28"/>
        </w:rPr>
        <w:t xml:space="preserve"> умени</w:t>
      </w:r>
      <w:r w:rsidR="00B26AEB">
        <w:rPr>
          <w:b/>
          <w:color w:val="538135" w:themeColor="accent6" w:themeShade="BF"/>
          <w:sz w:val="28"/>
          <w:szCs w:val="28"/>
        </w:rPr>
        <w:t>й</w:t>
      </w:r>
      <w:r w:rsidRPr="00B26AEB">
        <w:rPr>
          <w:b/>
          <w:color w:val="538135" w:themeColor="accent6" w:themeShade="BF"/>
          <w:sz w:val="28"/>
          <w:szCs w:val="28"/>
        </w:rPr>
        <w:t xml:space="preserve"> правильно держать ложку, переложить не рассыпав фасоль из одной банки в другую.</w:t>
      </w:r>
    </w:p>
    <w:p w14:paraId="6AE28FA1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538135" w:themeColor="accent6" w:themeShade="BF"/>
          <w:sz w:val="28"/>
          <w:szCs w:val="28"/>
        </w:rPr>
      </w:pPr>
      <w:r w:rsidRPr="00B26AEB">
        <w:rPr>
          <w:b/>
          <w:color w:val="538135" w:themeColor="accent6" w:themeShade="BF"/>
          <w:sz w:val="28"/>
          <w:szCs w:val="28"/>
        </w:rPr>
        <w:t>Для изготовления понадобится: деревянная подставка, 2 пластиковые бутылки (у которых нижняя часть круглая), ложка и фасоль. Отрежьте от бутылки верхнюю часть, чтобы дети не поранились, оплавьте край спичками.  Игра готова.</w:t>
      </w:r>
    </w:p>
    <w:p w14:paraId="10AD0635" w14:textId="77777777" w:rsidR="00796AAD" w:rsidRPr="00B26AEB" w:rsidRDefault="00796AAD" w:rsidP="0083770F">
      <w:pPr>
        <w:pStyle w:val="a5"/>
        <w:spacing w:before="0" w:beforeAutospacing="0" w:after="0" w:afterAutospacing="0"/>
        <w:jc w:val="both"/>
        <w:rPr>
          <w:b/>
          <w:color w:val="538135" w:themeColor="accent6" w:themeShade="BF"/>
          <w:sz w:val="28"/>
          <w:szCs w:val="28"/>
        </w:rPr>
      </w:pPr>
    </w:p>
    <w:p w14:paraId="58D3D653" w14:textId="77777777" w:rsidR="009635F9" w:rsidRPr="00B26AEB" w:rsidRDefault="00D40989" w:rsidP="0083770F">
      <w:pPr>
        <w:pStyle w:val="a5"/>
        <w:shd w:val="clear" w:color="auto" w:fill="FFFFFF"/>
        <w:spacing w:line="360" w:lineRule="auto"/>
        <w:rPr>
          <w:b/>
          <w:bCs/>
          <w:color w:val="1F4E79" w:themeColor="accent5" w:themeShade="80"/>
          <w:sz w:val="28"/>
          <w:szCs w:val="28"/>
        </w:rPr>
      </w:pPr>
      <w:r w:rsidRPr="00B26AEB">
        <w:rPr>
          <w:b/>
          <w:noProof/>
          <w:color w:val="1F4E79" w:themeColor="accent5" w:themeShade="80"/>
          <w:sz w:val="28"/>
          <w:szCs w:val="28"/>
        </w:rPr>
        <w:drawing>
          <wp:inline distT="0" distB="0" distL="0" distR="0" wp14:anchorId="25F9AA2A" wp14:editId="7601DB08">
            <wp:extent cx="2102510" cy="1400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0975" cy="14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AEB">
        <w:rPr>
          <w:b/>
          <w:bCs/>
          <w:color w:val="1F4E79" w:themeColor="accent5" w:themeShade="80"/>
          <w:sz w:val="28"/>
          <w:szCs w:val="28"/>
        </w:rPr>
        <w:t xml:space="preserve">       </w:t>
      </w:r>
      <w:r w:rsidR="009635F9" w:rsidRPr="00B26AEB">
        <w:rPr>
          <w:b/>
          <w:bCs/>
          <w:color w:val="1F4E79" w:themeColor="accent5" w:themeShade="80"/>
          <w:sz w:val="28"/>
          <w:szCs w:val="28"/>
        </w:rPr>
        <w:t>Игра «Крышечки»</w:t>
      </w:r>
    </w:p>
    <w:p w14:paraId="51D21B66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1F4E79" w:themeColor="accent5" w:themeShade="80"/>
          <w:sz w:val="28"/>
          <w:szCs w:val="28"/>
        </w:rPr>
      </w:pPr>
      <w:r w:rsidRPr="00B26AEB">
        <w:rPr>
          <w:b/>
          <w:i/>
          <w:iCs/>
          <w:color w:val="1F4E79" w:themeColor="accent5" w:themeShade="80"/>
          <w:sz w:val="28"/>
          <w:szCs w:val="28"/>
        </w:rPr>
        <w:t>Цель:</w:t>
      </w:r>
      <w:r w:rsidRPr="00B26AEB">
        <w:rPr>
          <w:b/>
          <w:color w:val="1F4E79" w:themeColor="accent5" w:themeShade="80"/>
          <w:sz w:val="28"/>
          <w:szCs w:val="28"/>
        </w:rPr>
        <w:t> </w:t>
      </w:r>
      <w:r w:rsidR="00796AAD" w:rsidRPr="00B26AEB">
        <w:rPr>
          <w:b/>
          <w:color w:val="1F4E79" w:themeColor="accent5" w:themeShade="80"/>
          <w:sz w:val="28"/>
          <w:szCs w:val="28"/>
        </w:rPr>
        <w:t>ф</w:t>
      </w:r>
      <w:r w:rsidRPr="00B26AEB">
        <w:rPr>
          <w:b/>
          <w:color w:val="1F4E79" w:themeColor="accent5" w:themeShade="80"/>
          <w:sz w:val="28"/>
          <w:szCs w:val="28"/>
        </w:rPr>
        <w:t>ормирова</w:t>
      </w:r>
      <w:r w:rsidR="00B26AEB">
        <w:rPr>
          <w:b/>
          <w:color w:val="1F4E79" w:themeColor="accent5" w:themeShade="80"/>
          <w:sz w:val="28"/>
          <w:szCs w:val="28"/>
        </w:rPr>
        <w:t xml:space="preserve">ние </w:t>
      </w:r>
      <w:r w:rsidRPr="00B26AEB">
        <w:rPr>
          <w:b/>
          <w:color w:val="1F4E79" w:themeColor="accent5" w:themeShade="80"/>
          <w:sz w:val="28"/>
          <w:szCs w:val="28"/>
        </w:rPr>
        <w:t>умени</w:t>
      </w:r>
      <w:r w:rsidR="00B26AEB">
        <w:rPr>
          <w:b/>
          <w:color w:val="1F4E79" w:themeColor="accent5" w:themeShade="80"/>
          <w:sz w:val="28"/>
          <w:szCs w:val="28"/>
        </w:rPr>
        <w:t>я</w:t>
      </w:r>
      <w:r w:rsidRPr="00B26AEB">
        <w:rPr>
          <w:b/>
          <w:color w:val="1F4E79" w:themeColor="accent5" w:themeShade="80"/>
          <w:sz w:val="28"/>
          <w:szCs w:val="28"/>
        </w:rPr>
        <w:t xml:space="preserve"> закручивать и откручивать предметы.</w:t>
      </w:r>
    </w:p>
    <w:p w14:paraId="0471EB74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1F4E79" w:themeColor="accent5" w:themeShade="80"/>
          <w:sz w:val="28"/>
          <w:szCs w:val="28"/>
        </w:rPr>
      </w:pPr>
      <w:r w:rsidRPr="00B26AEB">
        <w:rPr>
          <w:b/>
          <w:color w:val="1F4E79" w:themeColor="accent5" w:themeShade="80"/>
          <w:sz w:val="28"/>
          <w:szCs w:val="28"/>
        </w:rPr>
        <w:t xml:space="preserve">Материал: пластиковые бутылки, коробка, </w:t>
      </w:r>
      <w:r w:rsidR="00D40989" w:rsidRPr="00B26AEB">
        <w:rPr>
          <w:b/>
          <w:color w:val="1F4E79" w:themeColor="accent5" w:themeShade="80"/>
          <w:sz w:val="28"/>
          <w:szCs w:val="28"/>
        </w:rPr>
        <w:t>самоклеящаяся</w:t>
      </w:r>
      <w:r w:rsidRPr="00B26AEB">
        <w:rPr>
          <w:b/>
          <w:color w:val="1F4E79" w:themeColor="accent5" w:themeShade="80"/>
          <w:sz w:val="28"/>
          <w:szCs w:val="28"/>
        </w:rPr>
        <w:t xml:space="preserve"> цветная бумага, разноцветные шнурки.</w:t>
      </w:r>
    </w:p>
    <w:p w14:paraId="21627AFD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1F4E79" w:themeColor="accent5" w:themeShade="80"/>
          <w:sz w:val="28"/>
          <w:szCs w:val="28"/>
        </w:rPr>
      </w:pPr>
      <w:r w:rsidRPr="00B26AEB">
        <w:rPr>
          <w:b/>
          <w:color w:val="1F4E79" w:themeColor="accent5" w:themeShade="80"/>
          <w:sz w:val="28"/>
          <w:szCs w:val="28"/>
        </w:rPr>
        <w:t xml:space="preserve">Подберите прочную коробку нужного вам размера. Отрежьте верхнюю часть бутылки (горлышко) высотой равной высоте </w:t>
      </w:r>
      <w:r w:rsidRPr="00B26AEB">
        <w:rPr>
          <w:b/>
          <w:color w:val="1F4E79" w:themeColor="accent5" w:themeShade="80"/>
          <w:sz w:val="28"/>
          <w:szCs w:val="28"/>
        </w:rPr>
        <w:lastRenderedPageBreak/>
        <w:t>коробки.  Проделайте отверстия в коробке для горлышек бутылок, так, чтобы они вкручивались, а не просто вставлялись, так соединение будет более крепким. Подберите яркие крышечки, сделайте горячим шилом дырки в крышках, проденьте шнурок, закрепите узелком. Проденьте шнурок сквозь коробку и с другой стороны, таким же способом прикрепите вторую крышку. Количество горлышек и крышек зависит от размера коробки и вашего желания.</w:t>
      </w:r>
      <w:r w:rsidRPr="00B26AEB">
        <w:rPr>
          <w:b/>
          <w:color w:val="1F4E79" w:themeColor="accent5" w:themeShade="80"/>
          <w:sz w:val="28"/>
          <w:szCs w:val="28"/>
        </w:rPr>
        <w:br/>
        <w:t xml:space="preserve">Обклейте коробку цветной </w:t>
      </w:r>
      <w:r w:rsidR="00D40989" w:rsidRPr="00B26AEB">
        <w:rPr>
          <w:b/>
          <w:color w:val="1F4E79" w:themeColor="accent5" w:themeShade="80"/>
          <w:sz w:val="28"/>
          <w:szCs w:val="28"/>
        </w:rPr>
        <w:t>самоклеящейся</w:t>
      </w:r>
      <w:r w:rsidRPr="00B26AEB">
        <w:rPr>
          <w:b/>
          <w:color w:val="1F4E79" w:themeColor="accent5" w:themeShade="80"/>
          <w:sz w:val="28"/>
          <w:szCs w:val="28"/>
        </w:rPr>
        <w:t xml:space="preserve"> бумагой. Используйте яркие, сочные цвета. Игра готова.</w:t>
      </w:r>
    </w:p>
    <w:p w14:paraId="5A14F814" w14:textId="77777777" w:rsidR="009635F9" w:rsidRPr="00B26AEB" w:rsidRDefault="005C504E" w:rsidP="009635F9">
      <w:pPr>
        <w:pStyle w:val="a5"/>
        <w:spacing w:line="360" w:lineRule="auto"/>
        <w:rPr>
          <w:b/>
          <w:bCs/>
          <w:color w:val="538135" w:themeColor="accent6" w:themeShade="BF"/>
          <w:sz w:val="28"/>
          <w:szCs w:val="28"/>
        </w:rPr>
      </w:pPr>
      <w:r w:rsidRPr="00B26AEB">
        <w:rPr>
          <w:b/>
          <w:noProof/>
          <w:color w:val="538135" w:themeColor="accent6" w:themeShade="BF"/>
          <w:sz w:val="28"/>
          <w:szCs w:val="28"/>
        </w:rPr>
        <w:drawing>
          <wp:inline distT="0" distB="0" distL="0" distR="0" wp14:anchorId="403CB093" wp14:editId="734EDC2E">
            <wp:extent cx="1931061" cy="1295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59" cy="12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AEB">
        <w:rPr>
          <w:b/>
          <w:bCs/>
          <w:color w:val="538135" w:themeColor="accent6" w:themeShade="BF"/>
          <w:sz w:val="28"/>
          <w:szCs w:val="28"/>
        </w:rPr>
        <w:t xml:space="preserve">     </w:t>
      </w:r>
      <w:r w:rsidR="009635F9" w:rsidRPr="00B26AEB">
        <w:rPr>
          <w:b/>
          <w:bCs/>
          <w:color w:val="538135" w:themeColor="accent6" w:themeShade="BF"/>
          <w:sz w:val="28"/>
          <w:szCs w:val="28"/>
        </w:rPr>
        <w:t>Игра «Волшебная ложечка»</w:t>
      </w:r>
    </w:p>
    <w:p w14:paraId="717DEBA2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538135" w:themeColor="accent6" w:themeShade="BF"/>
          <w:sz w:val="28"/>
          <w:szCs w:val="28"/>
        </w:rPr>
      </w:pPr>
      <w:r w:rsidRPr="00B26AEB">
        <w:rPr>
          <w:b/>
          <w:i/>
          <w:iCs/>
          <w:color w:val="538135" w:themeColor="accent6" w:themeShade="BF"/>
          <w:sz w:val="28"/>
          <w:szCs w:val="28"/>
        </w:rPr>
        <w:t>Цель:</w:t>
      </w:r>
      <w:r w:rsidRPr="00B26AEB">
        <w:rPr>
          <w:b/>
          <w:color w:val="538135" w:themeColor="accent6" w:themeShade="BF"/>
          <w:sz w:val="28"/>
          <w:szCs w:val="28"/>
        </w:rPr>
        <w:t xml:space="preserve"> </w:t>
      </w:r>
      <w:r w:rsidR="00B26AEB">
        <w:rPr>
          <w:b/>
          <w:color w:val="538135" w:themeColor="accent6" w:themeShade="BF"/>
          <w:sz w:val="28"/>
          <w:szCs w:val="28"/>
        </w:rPr>
        <w:t>р</w:t>
      </w:r>
      <w:r w:rsidRPr="00B26AEB">
        <w:rPr>
          <w:b/>
          <w:color w:val="538135" w:themeColor="accent6" w:themeShade="BF"/>
          <w:sz w:val="28"/>
          <w:szCs w:val="28"/>
        </w:rPr>
        <w:t>азвитие точных и дифференцированных движений кистей и пальцев рук при пересыпании крупы ложечками.</w:t>
      </w:r>
    </w:p>
    <w:p w14:paraId="06C593ED" w14:textId="77777777" w:rsidR="009635F9" w:rsidRPr="00B26AEB" w:rsidRDefault="009635F9" w:rsidP="0083770F">
      <w:pPr>
        <w:pStyle w:val="a5"/>
        <w:spacing w:before="0" w:beforeAutospacing="0" w:after="0" w:afterAutospacing="0"/>
        <w:jc w:val="both"/>
        <w:rPr>
          <w:b/>
          <w:color w:val="538135" w:themeColor="accent6" w:themeShade="BF"/>
          <w:sz w:val="28"/>
          <w:szCs w:val="28"/>
        </w:rPr>
      </w:pPr>
      <w:r w:rsidRPr="00B26AEB">
        <w:rPr>
          <w:b/>
          <w:color w:val="538135" w:themeColor="accent6" w:themeShade="BF"/>
          <w:sz w:val="28"/>
          <w:szCs w:val="28"/>
        </w:rPr>
        <w:t>На подносе две чашки: слева –чашка с крупой, а справа –пустая. Двигая рукой ребенка показать ему как надо брать крупу ложечкой и осторожно опрокинуть ее в пустую.</w:t>
      </w:r>
    </w:p>
    <w:p w14:paraId="64C89821" w14:textId="77777777" w:rsidR="009635F9" w:rsidRPr="00B26AEB" w:rsidRDefault="005C504E" w:rsidP="0083770F">
      <w:pPr>
        <w:pStyle w:val="a5"/>
        <w:spacing w:before="0" w:beforeAutospacing="0" w:after="0" w:afterAutospacing="0"/>
        <w:jc w:val="both"/>
        <w:rPr>
          <w:b/>
          <w:color w:val="538135" w:themeColor="accent6" w:themeShade="BF"/>
          <w:sz w:val="28"/>
          <w:szCs w:val="28"/>
        </w:rPr>
      </w:pPr>
      <w:r w:rsidRPr="00B26AEB">
        <w:rPr>
          <w:b/>
          <w:color w:val="538135" w:themeColor="accent6" w:themeShade="BF"/>
          <w:sz w:val="28"/>
          <w:szCs w:val="28"/>
        </w:rPr>
        <w:t>Ребенок</w:t>
      </w:r>
      <w:r w:rsidR="009635F9" w:rsidRPr="00B26AEB">
        <w:rPr>
          <w:b/>
          <w:color w:val="538135" w:themeColor="accent6" w:themeShade="BF"/>
          <w:sz w:val="28"/>
          <w:szCs w:val="28"/>
        </w:rPr>
        <w:t xml:space="preserve"> буд</w:t>
      </w:r>
      <w:r w:rsidRPr="00B26AEB">
        <w:rPr>
          <w:b/>
          <w:color w:val="538135" w:themeColor="accent6" w:themeShade="BF"/>
          <w:sz w:val="28"/>
          <w:szCs w:val="28"/>
        </w:rPr>
        <w:t>ет</w:t>
      </w:r>
      <w:r w:rsidR="009635F9" w:rsidRPr="00B26AEB">
        <w:rPr>
          <w:b/>
          <w:color w:val="538135" w:themeColor="accent6" w:themeShade="BF"/>
          <w:sz w:val="28"/>
          <w:szCs w:val="28"/>
        </w:rPr>
        <w:t xml:space="preserve"> с интересом пересыпать крупу, развивая моторику рук, проявляя положительные эмоции</w:t>
      </w:r>
      <w:r w:rsidRPr="00B26AEB">
        <w:rPr>
          <w:b/>
          <w:color w:val="538135" w:themeColor="accent6" w:themeShade="BF"/>
          <w:sz w:val="28"/>
          <w:szCs w:val="28"/>
        </w:rPr>
        <w:t>.</w:t>
      </w:r>
    </w:p>
    <w:p w14:paraId="7E810A31" w14:textId="77777777" w:rsidR="009365AD" w:rsidRPr="00B26AEB" w:rsidRDefault="009365AD" w:rsidP="0083770F">
      <w:pPr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14:paraId="377102B2" w14:textId="77777777" w:rsidR="00A264B9" w:rsidRPr="00B26AEB" w:rsidRDefault="00A264B9" w:rsidP="00A264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813B1D" w14:textId="77777777" w:rsidR="00A264B9" w:rsidRPr="00B26AEB" w:rsidRDefault="00A264B9" w:rsidP="0083770F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26AEB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Игра «Лабиринт для пальчика»</w:t>
      </w:r>
    </w:p>
    <w:p w14:paraId="49C56FD9" w14:textId="77777777" w:rsidR="00A264B9" w:rsidRPr="00B26AEB" w:rsidRDefault="00A264B9" w:rsidP="0083770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6AEB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Цель:</w:t>
      </w: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разви</w:t>
      </w:r>
      <w:r w:rsidR="00B26AEB">
        <w:rPr>
          <w:rFonts w:ascii="Times New Roman" w:hAnsi="Times New Roman" w:cs="Times New Roman"/>
          <w:b/>
          <w:color w:val="0070C0"/>
          <w:sz w:val="28"/>
          <w:szCs w:val="28"/>
        </w:rPr>
        <w:t>тие</w:t>
      </w: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мелк</w:t>
      </w:r>
      <w:r w:rsidR="00B26AEB">
        <w:rPr>
          <w:rFonts w:ascii="Times New Roman" w:hAnsi="Times New Roman" w:cs="Times New Roman"/>
          <w:b/>
          <w:color w:val="0070C0"/>
          <w:sz w:val="28"/>
          <w:szCs w:val="28"/>
        </w:rPr>
        <w:t>ой</w:t>
      </w: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моторик</w:t>
      </w:r>
      <w:r w:rsidR="00B26AEB"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>, координаци</w:t>
      </w:r>
      <w:r w:rsidR="00B26AE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 </w:t>
      </w: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>движений.</w:t>
      </w:r>
    </w:p>
    <w:p w14:paraId="3660A708" w14:textId="77777777" w:rsidR="00A264B9" w:rsidRPr="00B26AEB" w:rsidRDefault="00A264B9" w:rsidP="0083770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>Игровой материал и наглядные пособия: лист бумаги.</w:t>
      </w:r>
    </w:p>
    <w:p w14:paraId="34F4B786" w14:textId="77777777" w:rsidR="00A264B9" w:rsidRPr="00B26AEB" w:rsidRDefault="00A264B9" w:rsidP="0083770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26AEB">
        <w:rPr>
          <w:rFonts w:ascii="Times New Roman" w:hAnsi="Times New Roman" w:cs="Times New Roman"/>
          <w:b/>
          <w:color w:val="0070C0"/>
          <w:sz w:val="28"/>
          <w:szCs w:val="28"/>
        </w:rPr>
        <w:t>Описание: нарисовать на листе бумаги дорожку-лабиринт. Предложить ребенку добраться пальчику до «домика», проведя им по дорожке. Для развития тактильных ощущений можно приклеить на дорожку разные виды круп или обклеить ее бумагой различной фактуры.</w:t>
      </w:r>
    </w:p>
    <w:p w14:paraId="2B314C73" w14:textId="77777777" w:rsidR="00A264B9" w:rsidRPr="00B26AEB" w:rsidRDefault="00A264B9" w:rsidP="00A264B9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D4E972B" w14:textId="56E3E1CE" w:rsidR="009365AD" w:rsidRDefault="009365A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7F5A8362" w14:textId="4E6F47DA" w:rsidR="00612C39" w:rsidRDefault="00612C39">
      <w:pPr>
        <w:rPr>
          <w:rFonts w:ascii="Times New Roman" w:hAnsi="Times New Roman" w:cs="Times New Roman"/>
          <w:b/>
          <w:sz w:val="28"/>
          <w:szCs w:val="28"/>
        </w:rPr>
      </w:pPr>
    </w:p>
    <w:p w14:paraId="1E245CC6" w14:textId="77777777" w:rsidR="00612C39" w:rsidRPr="00B26AEB" w:rsidRDefault="00612C39">
      <w:pPr>
        <w:rPr>
          <w:rFonts w:ascii="Times New Roman" w:hAnsi="Times New Roman" w:cs="Times New Roman"/>
          <w:b/>
          <w:sz w:val="28"/>
          <w:szCs w:val="28"/>
        </w:rPr>
      </w:pPr>
    </w:p>
    <w:p w14:paraId="6B0A19B8" w14:textId="77777777" w:rsidR="009365AD" w:rsidRPr="00612C39" w:rsidRDefault="006822EB" w:rsidP="00612C39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612C39">
        <w:rPr>
          <w:rFonts w:ascii="Times New Roman" w:hAnsi="Times New Roman" w:cs="Times New Roman"/>
          <w:b/>
          <w:sz w:val="16"/>
          <w:szCs w:val="16"/>
        </w:rPr>
        <w:t>Использован материал:</w:t>
      </w:r>
      <w:hyperlink r:id="rId14" w:history="1">
        <w:r w:rsidRPr="00612C39">
          <w:rPr>
            <w:rStyle w:val="a3"/>
            <w:rFonts w:ascii="Times New Roman" w:hAnsi="Times New Roman" w:cs="Times New Roman"/>
            <w:b/>
            <w:sz w:val="16"/>
            <w:szCs w:val="16"/>
          </w:rPr>
          <w:t>https://infourok.ru/kartoteka-igr-razvitie-melkoj-motoriki-u-detej-2-3-let-4602265.html</w:t>
        </w:r>
      </w:hyperlink>
    </w:p>
    <w:p w14:paraId="7D89A485" w14:textId="77777777" w:rsidR="009365AD" w:rsidRPr="00612C39" w:rsidRDefault="00612C39" w:rsidP="00612C39">
      <w:pPr>
        <w:jc w:val="right"/>
        <w:rPr>
          <w:rFonts w:ascii="Times New Roman" w:hAnsi="Times New Roman" w:cs="Times New Roman"/>
          <w:b/>
          <w:sz w:val="16"/>
          <w:szCs w:val="16"/>
        </w:rPr>
      </w:pPr>
      <w:hyperlink r:id="rId15" w:history="1">
        <w:r w:rsidR="00B26AEB" w:rsidRPr="00612C39">
          <w:rPr>
            <w:rStyle w:val="a3"/>
            <w:rFonts w:ascii="Times New Roman" w:hAnsi="Times New Roman" w:cs="Times New Roman"/>
            <w:b/>
            <w:sz w:val="16"/>
            <w:szCs w:val="16"/>
          </w:rPr>
          <w:t>https://nsportal.ru/detskiy-sad/materialy-dlya-roditeley/2017/03/19/igry-na-razvitie-melkoy-motoriki-u-detey-2-3-let</w:t>
        </w:r>
      </w:hyperlink>
    </w:p>
    <w:p w14:paraId="24798C1D" w14:textId="77777777" w:rsidR="009365AD" w:rsidRPr="00612C39" w:rsidRDefault="00612C39" w:rsidP="00612C39">
      <w:pPr>
        <w:jc w:val="right"/>
        <w:rPr>
          <w:rFonts w:ascii="Times New Roman" w:hAnsi="Times New Roman" w:cs="Times New Roman"/>
          <w:b/>
          <w:sz w:val="16"/>
          <w:szCs w:val="16"/>
        </w:rPr>
      </w:pPr>
      <w:hyperlink r:id="rId16" w:history="1">
        <w:r w:rsidR="00B26AEB" w:rsidRPr="00612C39">
          <w:rPr>
            <w:rStyle w:val="a3"/>
            <w:rFonts w:ascii="Times New Roman" w:hAnsi="Times New Roman" w:cs="Times New Roman"/>
            <w:b/>
            <w:sz w:val="16"/>
            <w:szCs w:val="16"/>
          </w:rPr>
          <w:t>https://www.maam.ru/detskijsad/konsultacija-dlja-roditelei-razvitie-melkoi-motoriki-ruk-u-detei-2-3-let.html</w:t>
        </w:r>
      </w:hyperlink>
    </w:p>
    <w:p w14:paraId="6600E982" w14:textId="77777777" w:rsidR="009365AD" w:rsidRPr="00B26AEB" w:rsidRDefault="009365AD">
      <w:pPr>
        <w:rPr>
          <w:rFonts w:ascii="Times New Roman" w:hAnsi="Times New Roman" w:cs="Times New Roman"/>
          <w:b/>
          <w:sz w:val="28"/>
          <w:szCs w:val="28"/>
        </w:rPr>
      </w:pPr>
    </w:p>
    <w:sectPr w:rsidR="009365AD" w:rsidRPr="00B26AEB" w:rsidSect="0083770F">
      <w:pgSz w:w="11906" w:h="16838"/>
      <w:pgMar w:top="1134" w:right="1416" w:bottom="1134" w:left="1418" w:header="708" w:footer="708" w:gutter="0"/>
      <w:pgBorders w:offsetFrom="page">
        <w:top w:val="stars3d" w:sz="31" w:space="24" w:color="auto"/>
        <w:left w:val="stars3d" w:sz="31" w:space="24" w:color="auto"/>
        <w:bottom w:val="stars3d" w:sz="31" w:space="24" w:color="auto"/>
        <w:right w:val="stars3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5D5BC5"/>
    <w:multiLevelType w:val="hybridMultilevel"/>
    <w:tmpl w:val="B7B29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E14E7"/>
    <w:multiLevelType w:val="hybridMultilevel"/>
    <w:tmpl w:val="1AE89E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5AD"/>
    <w:rsid w:val="002E59A8"/>
    <w:rsid w:val="004508C9"/>
    <w:rsid w:val="005C504E"/>
    <w:rsid w:val="00612C39"/>
    <w:rsid w:val="006822EB"/>
    <w:rsid w:val="00796AAD"/>
    <w:rsid w:val="0083770F"/>
    <w:rsid w:val="009365AD"/>
    <w:rsid w:val="009635F9"/>
    <w:rsid w:val="009D2C42"/>
    <w:rsid w:val="00A264B9"/>
    <w:rsid w:val="00B26AEB"/>
    <w:rsid w:val="00D4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0097"/>
  <w15:chartTrackingRefBased/>
  <w15:docId w15:val="{2878F4A1-D824-4903-8FAF-8BB0718AE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65A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365AD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963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3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aam.ru/detskijsad/konsultacija-dlja-roditelei-razvitie-melkoi-motoriki-ruk-u-detei-2-3-let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materialy-dlya-roditeley/2017/03/19/igry-na-razvitie-melkoy-motoriki-u-detey-2-3-let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nfourok.ru/kartoteka-igr-razvitie-melkoj-motoriki-u-detej-2-3-let-460226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7B3FD-8B35-4422-A02B-152ECA18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6</cp:revision>
  <dcterms:created xsi:type="dcterms:W3CDTF">2021-04-07T13:49:00Z</dcterms:created>
  <dcterms:modified xsi:type="dcterms:W3CDTF">2021-04-09T06:47:00Z</dcterms:modified>
</cp:coreProperties>
</file>