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8B" w:rsidRPr="00A16124" w:rsidRDefault="00E3778C" w:rsidP="00A16124">
      <w:pPr>
        <w:jc w:val="center"/>
        <w:rPr>
          <w:sz w:val="28"/>
          <w:szCs w:val="28"/>
        </w:rPr>
      </w:pPr>
      <w:r w:rsidRPr="00A16124">
        <w:rPr>
          <w:sz w:val="28"/>
          <w:szCs w:val="28"/>
        </w:rPr>
        <w:t xml:space="preserve">Методическая разработка </w:t>
      </w:r>
      <w:r w:rsidR="00A16124">
        <w:rPr>
          <w:sz w:val="28"/>
          <w:szCs w:val="28"/>
        </w:rPr>
        <w:t xml:space="preserve">                                                                         </w:t>
      </w:r>
      <w:r w:rsidRPr="00A16124">
        <w:rPr>
          <w:sz w:val="28"/>
          <w:szCs w:val="28"/>
        </w:rPr>
        <w:t xml:space="preserve">организованной образовательной деятельности по </w:t>
      </w:r>
      <w:r w:rsidR="006B688B" w:rsidRPr="00A16124">
        <w:rPr>
          <w:sz w:val="28"/>
          <w:szCs w:val="28"/>
        </w:rPr>
        <w:t xml:space="preserve"> художественно-эстетическому </w:t>
      </w:r>
      <w:r w:rsidR="004036E8" w:rsidRPr="00A16124">
        <w:rPr>
          <w:sz w:val="28"/>
          <w:szCs w:val="28"/>
        </w:rPr>
        <w:t xml:space="preserve">развитию </w:t>
      </w:r>
      <w:r w:rsidRPr="00A16124">
        <w:rPr>
          <w:sz w:val="28"/>
          <w:szCs w:val="28"/>
        </w:rPr>
        <w:t xml:space="preserve">– </w:t>
      </w:r>
      <w:r w:rsidR="00A16124">
        <w:rPr>
          <w:sz w:val="28"/>
          <w:szCs w:val="28"/>
        </w:rPr>
        <w:t xml:space="preserve">                                                                     </w:t>
      </w:r>
      <w:r w:rsidRPr="00A16124">
        <w:rPr>
          <w:sz w:val="28"/>
          <w:szCs w:val="28"/>
        </w:rPr>
        <w:t>конструирование в технике «Оригам</w:t>
      </w:r>
      <w:r w:rsidR="00A16124" w:rsidRPr="00A16124">
        <w:rPr>
          <w:sz w:val="28"/>
          <w:szCs w:val="28"/>
        </w:rPr>
        <w:t>и»</w:t>
      </w:r>
    </w:p>
    <w:p w:rsidR="006B688B" w:rsidRPr="00A16124" w:rsidRDefault="00A16124">
      <w:pPr>
        <w:rPr>
          <w:sz w:val="28"/>
          <w:szCs w:val="28"/>
        </w:rPr>
      </w:pPr>
      <w:r w:rsidRPr="00A16124">
        <w:rPr>
          <w:sz w:val="28"/>
          <w:szCs w:val="28"/>
        </w:rPr>
        <w:t>Тема: «Стаканчик»</w:t>
      </w:r>
    </w:p>
    <w:p w:rsidR="006B688B" w:rsidRDefault="006B688B">
      <w:r w:rsidRPr="00A16124">
        <w:rPr>
          <w:sz w:val="28"/>
          <w:szCs w:val="28"/>
        </w:rPr>
        <w:t>Цель:</w:t>
      </w:r>
      <w:r w:rsidR="00A16124">
        <w:t xml:space="preserve">  </w:t>
      </w:r>
      <w:r>
        <w:t>формировать умение выполнять поделку в технике оригами.</w:t>
      </w:r>
    </w:p>
    <w:p w:rsidR="006B688B" w:rsidRPr="00A16124" w:rsidRDefault="006B688B">
      <w:pPr>
        <w:rPr>
          <w:sz w:val="28"/>
          <w:szCs w:val="28"/>
        </w:rPr>
      </w:pPr>
      <w:r w:rsidRPr="00A16124">
        <w:rPr>
          <w:sz w:val="28"/>
          <w:szCs w:val="28"/>
        </w:rPr>
        <w:t>Задачи:</w:t>
      </w:r>
    </w:p>
    <w:p w:rsidR="006B688B" w:rsidRDefault="006B688B">
      <w:r>
        <w:t>- закреплять знания о посуде</w:t>
      </w:r>
      <w:r w:rsidR="00A16124">
        <w:t>;</w:t>
      </w:r>
    </w:p>
    <w:p w:rsidR="006B688B" w:rsidRDefault="006B688B">
      <w:r>
        <w:t>- упражнять в умении аккуратно сгибать бумагу, проглаживать сгибы</w:t>
      </w:r>
      <w:r w:rsidR="00A16124">
        <w:t>;</w:t>
      </w:r>
    </w:p>
    <w:p w:rsidR="006B688B" w:rsidRDefault="006B688B">
      <w:r>
        <w:t>- воспитывать бережное отношение к окружающим предметам</w:t>
      </w:r>
    </w:p>
    <w:p w:rsidR="006B688B" w:rsidRDefault="006B688B">
      <w:r w:rsidRPr="00A16124">
        <w:rPr>
          <w:sz w:val="28"/>
          <w:szCs w:val="28"/>
        </w:rPr>
        <w:t>Материал</w:t>
      </w:r>
      <w:r>
        <w:t>: иллюстрации к сказк</w:t>
      </w:r>
      <w:r w:rsidR="00A16124">
        <w:t>е К. Чуковского «</w:t>
      </w:r>
      <w:proofErr w:type="spellStart"/>
      <w:r w:rsidR="00A16124">
        <w:t>Федорино</w:t>
      </w:r>
      <w:proofErr w:type="spellEnd"/>
      <w:r w:rsidR="00A16124">
        <w:t xml:space="preserve"> горе»</w:t>
      </w:r>
      <w:r>
        <w:t>, листы бумаги 15*15</w:t>
      </w:r>
    </w:p>
    <w:p w:rsidR="006B688B" w:rsidRPr="00A16124" w:rsidRDefault="006B688B">
      <w:pPr>
        <w:rPr>
          <w:sz w:val="36"/>
          <w:szCs w:val="36"/>
        </w:rPr>
      </w:pPr>
      <w:r>
        <w:t xml:space="preserve">                              </w:t>
      </w:r>
      <w:r w:rsidRPr="004D426F">
        <w:rPr>
          <w:sz w:val="36"/>
          <w:szCs w:val="36"/>
        </w:rPr>
        <w:t xml:space="preserve">  </w:t>
      </w:r>
      <w:r w:rsidRPr="00A16124">
        <w:rPr>
          <w:sz w:val="28"/>
          <w:szCs w:val="28"/>
        </w:rPr>
        <w:t>Ход занятия:</w:t>
      </w:r>
    </w:p>
    <w:p w:rsidR="006B688B" w:rsidRPr="009957FA" w:rsidRDefault="006B688B">
      <w:pPr>
        <w:rPr>
          <w:sz w:val="28"/>
          <w:szCs w:val="28"/>
        </w:rPr>
      </w:pPr>
      <w:r w:rsidRPr="009957FA">
        <w:rPr>
          <w:sz w:val="28"/>
          <w:szCs w:val="28"/>
        </w:rPr>
        <w:t>Воспитатель предлагает детям загадку</w:t>
      </w:r>
      <w:r w:rsidR="00EE344F" w:rsidRPr="009957FA">
        <w:rPr>
          <w:sz w:val="28"/>
          <w:szCs w:val="28"/>
        </w:rPr>
        <w:t>:</w:t>
      </w:r>
    </w:p>
    <w:p w:rsidR="00EE344F" w:rsidRDefault="00EE344F">
      <w:r>
        <w:t xml:space="preserve">     Убежали от </w:t>
      </w:r>
      <w:proofErr w:type="gramStart"/>
      <w:r>
        <w:t>грязнули</w:t>
      </w:r>
      <w:proofErr w:type="gramEnd"/>
    </w:p>
    <w:p w:rsidR="00EE344F" w:rsidRDefault="00EE344F">
      <w:r>
        <w:t xml:space="preserve">     Чашки, ложки да кастрюли.</w:t>
      </w:r>
    </w:p>
    <w:p w:rsidR="00EE344F" w:rsidRDefault="00EE344F">
      <w:r>
        <w:t xml:space="preserve">     Ищет их она, зовёт</w:t>
      </w:r>
    </w:p>
    <w:p w:rsidR="00EE344F" w:rsidRDefault="00EE344F">
      <w:r>
        <w:t xml:space="preserve">     И в дороге слёзы льёт.</w:t>
      </w:r>
    </w:p>
    <w:p w:rsidR="00EE344F" w:rsidRDefault="00EE344F">
      <w:r>
        <w:t xml:space="preserve">     Кто бабулю назовёт? (бабушка Федора)</w:t>
      </w:r>
    </w:p>
    <w:p w:rsidR="00EE344F" w:rsidRDefault="00EE344F">
      <w:r>
        <w:t>Дети вместе с воспитателем вспоминают произведение: что случилось у бабушки Федоры, какая посуда убежала, почему она убежала, как нужно ухаживать за посудой.</w:t>
      </w:r>
    </w:p>
    <w:p w:rsidR="00EE344F" w:rsidRPr="009957FA" w:rsidRDefault="00EE344F">
      <w:pPr>
        <w:rPr>
          <w:sz w:val="28"/>
          <w:szCs w:val="28"/>
        </w:rPr>
      </w:pPr>
      <w:r w:rsidRPr="009957FA">
        <w:rPr>
          <w:sz w:val="28"/>
          <w:szCs w:val="28"/>
        </w:rPr>
        <w:t>Пальчиковая гимнастика «Помощники»</w:t>
      </w:r>
    </w:p>
    <w:p w:rsidR="00EE344F" w:rsidRDefault="00EE344F">
      <w:r>
        <w:t xml:space="preserve">     1,2,3,4 (хлопки)</w:t>
      </w:r>
    </w:p>
    <w:p w:rsidR="00EE344F" w:rsidRDefault="00EE344F">
      <w:r>
        <w:t xml:space="preserve">     Мы посуду перемыли (скользящие хлопки)</w:t>
      </w:r>
    </w:p>
    <w:p w:rsidR="00EE344F" w:rsidRDefault="00EE344F">
      <w:r>
        <w:t xml:space="preserve">     Чайник, чашки, ковшик, ложку</w:t>
      </w:r>
    </w:p>
    <w:p w:rsidR="00EE344F" w:rsidRDefault="00EE344F">
      <w:r>
        <w:t xml:space="preserve">     И большую поварёшку (загибаем пальцы)</w:t>
      </w:r>
    </w:p>
    <w:p w:rsidR="00EE344F" w:rsidRDefault="00EE344F">
      <w:r>
        <w:t xml:space="preserve">     Мы посуду мыли, сухо вытирали</w:t>
      </w:r>
    </w:p>
    <w:p w:rsidR="00EE344F" w:rsidRDefault="00EE344F">
      <w:r>
        <w:t xml:space="preserve">     А </w:t>
      </w:r>
      <w:r w:rsidR="004D426F">
        <w:t xml:space="preserve">потом на полки тихо расставляли (ребром правой ладони стучим </w:t>
      </w:r>
      <w:proofErr w:type="gramStart"/>
      <w:r w:rsidR="004D426F">
        <w:t>по</w:t>
      </w:r>
      <w:proofErr w:type="gramEnd"/>
      <w:r w:rsidR="004D426F">
        <w:t xml:space="preserve"> левой)</w:t>
      </w:r>
    </w:p>
    <w:p w:rsidR="004D426F" w:rsidRPr="009957FA" w:rsidRDefault="004D426F">
      <w:pPr>
        <w:rPr>
          <w:sz w:val="28"/>
          <w:szCs w:val="28"/>
        </w:rPr>
      </w:pPr>
      <w:r w:rsidRPr="009957FA">
        <w:rPr>
          <w:sz w:val="28"/>
          <w:szCs w:val="28"/>
        </w:rPr>
        <w:t>Игра на внимание «Где находится….»</w:t>
      </w:r>
    </w:p>
    <w:p w:rsidR="004D426F" w:rsidRDefault="004D426F">
      <w:pPr>
        <w:rPr>
          <w:szCs w:val="24"/>
        </w:rPr>
      </w:pPr>
      <w:r w:rsidRPr="004D426F">
        <w:rPr>
          <w:szCs w:val="24"/>
        </w:rPr>
        <w:lastRenderedPageBreak/>
        <w:t>Дети вспоминают, чем же заканчивается сказка.</w:t>
      </w:r>
    </w:p>
    <w:p w:rsidR="004D426F" w:rsidRPr="009957FA" w:rsidRDefault="004D426F">
      <w:pPr>
        <w:rPr>
          <w:sz w:val="28"/>
          <w:szCs w:val="28"/>
        </w:rPr>
      </w:pPr>
      <w:r w:rsidRPr="009957FA">
        <w:rPr>
          <w:sz w:val="28"/>
          <w:szCs w:val="28"/>
        </w:rPr>
        <w:t>Физкультминутка « Посуда»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Вот большой стеклянный чайник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Очень важный он начальник.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Вот фарфоровые чашки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Очень хрупкие бедняжки.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Вот фарфоровые блюдца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Только стукнешь</w:t>
      </w:r>
      <w:r w:rsidR="009957FA">
        <w:rPr>
          <w:szCs w:val="24"/>
        </w:rPr>
        <w:t xml:space="preserve"> </w:t>
      </w:r>
      <w:r>
        <w:rPr>
          <w:szCs w:val="24"/>
        </w:rPr>
        <w:t>- разобьются.</w:t>
      </w:r>
    </w:p>
    <w:p w:rsidR="004D426F" w:rsidRDefault="004D426F">
      <w:pPr>
        <w:rPr>
          <w:szCs w:val="24"/>
        </w:rPr>
      </w:pPr>
      <w:r>
        <w:rPr>
          <w:szCs w:val="24"/>
        </w:rPr>
        <w:t xml:space="preserve">     Вот серебря</w:t>
      </w:r>
      <w:r w:rsidR="004036E8">
        <w:rPr>
          <w:szCs w:val="24"/>
        </w:rPr>
        <w:t>ные ложки</w:t>
      </w:r>
    </w:p>
    <w:p w:rsidR="004036E8" w:rsidRDefault="004036E8">
      <w:pPr>
        <w:rPr>
          <w:szCs w:val="24"/>
        </w:rPr>
      </w:pPr>
      <w:r>
        <w:rPr>
          <w:szCs w:val="24"/>
        </w:rPr>
        <w:t xml:space="preserve">     Голова на тонкой ножке.</w:t>
      </w:r>
    </w:p>
    <w:p w:rsidR="004036E8" w:rsidRDefault="004036E8">
      <w:pPr>
        <w:rPr>
          <w:szCs w:val="24"/>
        </w:rPr>
      </w:pPr>
      <w:r>
        <w:rPr>
          <w:szCs w:val="24"/>
        </w:rPr>
        <w:t xml:space="preserve">     Вот пластмассовый поднос.</w:t>
      </w:r>
    </w:p>
    <w:p w:rsidR="004036E8" w:rsidRDefault="004036E8">
      <w:pPr>
        <w:rPr>
          <w:szCs w:val="24"/>
        </w:rPr>
      </w:pPr>
      <w:r>
        <w:rPr>
          <w:szCs w:val="24"/>
        </w:rPr>
        <w:t xml:space="preserve">     Он посуду нам принёс.</w:t>
      </w:r>
    </w:p>
    <w:p w:rsidR="004036E8" w:rsidRDefault="004036E8">
      <w:pPr>
        <w:rPr>
          <w:szCs w:val="24"/>
        </w:rPr>
      </w:pPr>
      <w:r>
        <w:rPr>
          <w:szCs w:val="24"/>
        </w:rPr>
        <w:t>Воспитатель ставит перед детьми проблему, что делать, если очень хочется пить, а никакого стаканчика по</w:t>
      </w:r>
      <w:r w:rsidR="009957FA">
        <w:rPr>
          <w:szCs w:val="24"/>
        </w:rPr>
        <w:t xml:space="preserve">д </w:t>
      </w:r>
      <w:r>
        <w:rPr>
          <w:szCs w:val="24"/>
        </w:rPr>
        <w:t xml:space="preserve"> руками нет. Дети должны предложить вариант, сделать стаканчик из бумаги.</w:t>
      </w:r>
    </w:p>
    <w:p w:rsidR="004036E8" w:rsidRPr="009957FA" w:rsidRDefault="004036E8" w:rsidP="009957FA">
      <w:pPr>
        <w:spacing w:line="240" w:lineRule="auto"/>
        <w:rPr>
          <w:sz w:val="32"/>
          <w:szCs w:val="32"/>
        </w:rPr>
      </w:pPr>
      <w:r w:rsidRPr="009957FA">
        <w:rPr>
          <w:sz w:val="32"/>
          <w:szCs w:val="32"/>
        </w:rPr>
        <w:t>Практическая  работа</w:t>
      </w:r>
      <w:r w:rsidR="009957FA">
        <w:rPr>
          <w:sz w:val="32"/>
          <w:szCs w:val="32"/>
        </w:rPr>
        <w:t xml:space="preserve"> </w:t>
      </w:r>
      <w:r w:rsidRPr="009957FA">
        <w:rPr>
          <w:sz w:val="32"/>
          <w:szCs w:val="32"/>
        </w:rPr>
        <w:t>- изготовление стаканчика и его</w:t>
      </w:r>
      <w:r w:rsidR="009957FA">
        <w:rPr>
          <w:sz w:val="32"/>
          <w:szCs w:val="32"/>
        </w:rPr>
        <w:t xml:space="preserve"> обыгрывание. (</w:t>
      </w:r>
      <w:r w:rsidR="009957FA">
        <w:rPr>
          <w:szCs w:val="24"/>
        </w:rPr>
        <w:t>Показ выполнения работы воспитателем, использование схемы последовательности выполнения работы, индивидуальная работа</w:t>
      </w:r>
      <w:r w:rsidR="009957FA">
        <w:rPr>
          <w:sz w:val="32"/>
          <w:szCs w:val="32"/>
        </w:rPr>
        <w:t>)</w:t>
      </w:r>
    </w:p>
    <w:p w:rsidR="004036E8" w:rsidRPr="009957FA" w:rsidRDefault="004036E8">
      <w:pPr>
        <w:rPr>
          <w:sz w:val="32"/>
          <w:szCs w:val="32"/>
        </w:rPr>
      </w:pPr>
      <w:bookmarkStart w:id="0" w:name="_GoBack"/>
      <w:bookmarkEnd w:id="0"/>
    </w:p>
    <w:p w:rsidR="004D426F" w:rsidRDefault="004D426F"/>
    <w:p w:rsidR="00EE344F" w:rsidRDefault="00EE344F"/>
    <w:sectPr w:rsidR="00EE344F" w:rsidSect="00D5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88B"/>
    <w:rsid w:val="004036E8"/>
    <w:rsid w:val="004D426F"/>
    <w:rsid w:val="006B688B"/>
    <w:rsid w:val="009957FA"/>
    <w:rsid w:val="00A16124"/>
    <w:rsid w:val="00D542BC"/>
    <w:rsid w:val="00E3778C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2019-06-23T15:26:00Z</dcterms:created>
  <dcterms:modified xsi:type="dcterms:W3CDTF">2019-06-25T08:40:00Z</dcterms:modified>
</cp:coreProperties>
</file>